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6C3CB2" w14:textId="77777777" w:rsidR="009B4665" w:rsidRPr="009261EA" w:rsidRDefault="009B4665" w:rsidP="009B4665">
      <w:pPr>
        <w:spacing w:line="360" w:lineRule="auto"/>
      </w:pPr>
      <w:r w:rsidRPr="009261EA">
        <w:t>PRESSEINFORMATION</w:t>
      </w:r>
      <w:r w:rsidRPr="009261EA">
        <w:tab/>
      </w:r>
      <w:r w:rsidRPr="009261EA">
        <w:tab/>
      </w:r>
      <w:r w:rsidRPr="009261EA">
        <w:tab/>
      </w:r>
      <w:r w:rsidRPr="009261EA">
        <w:tab/>
      </w:r>
      <w:r w:rsidRPr="009261EA">
        <w:tab/>
      </w:r>
      <w:r w:rsidRPr="009261EA">
        <w:tab/>
      </w:r>
      <w:r w:rsidRPr="009261EA">
        <w:tab/>
      </w:r>
      <w:r w:rsidRPr="009261EA">
        <w:tab/>
      </w:r>
      <w:r>
        <w:t>Wels, April 2024</w:t>
      </w:r>
    </w:p>
    <w:p w14:paraId="1A61677C" w14:textId="77777777" w:rsidR="009B4665" w:rsidRDefault="009B4665" w:rsidP="009A5EEF">
      <w:pPr>
        <w:spacing w:line="360" w:lineRule="auto"/>
        <w:rPr>
          <w:b/>
          <w:bCs/>
        </w:rPr>
      </w:pPr>
    </w:p>
    <w:p w14:paraId="05B0FAAD" w14:textId="3C092F20" w:rsidR="00CC1248" w:rsidRPr="00933768" w:rsidRDefault="00CC1248" w:rsidP="00CC1248">
      <w:pPr>
        <w:spacing w:line="240" w:lineRule="auto"/>
        <w:rPr>
          <w:b/>
          <w:sz w:val="36"/>
          <w:szCs w:val="36"/>
        </w:rPr>
      </w:pPr>
      <w:r>
        <w:rPr>
          <w:b/>
        </w:rPr>
        <w:t xml:space="preserve">Sofort </w:t>
      </w:r>
      <w:r w:rsidR="002E6F37">
        <w:rPr>
          <w:b/>
        </w:rPr>
        <w:t>144 wählen</w:t>
      </w:r>
      <w:r>
        <w:rPr>
          <w:b/>
        </w:rPr>
        <w:t>!</w:t>
      </w:r>
      <w:r>
        <w:rPr>
          <w:b/>
        </w:rPr>
        <w:br/>
      </w:r>
      <w:r w:rsidR="002E6F37">
        <w:rPr>
          <w:b/>
          <w:sz w:val="36"/>
          <w:szCs w:val="36"/>
        </w:rPr>
        <w:t>Notfall</w:t>
      </w:r>
      <w:r>
        <w:rPr>
          <w:b/>
          <w:sz w:val="36"/>
          <w:szCs w:val="36"/>
        </w:rPr>
        <w:t xml:space="preserve"> Herzinfarkt</w:t>
      </w:r>
    </w:p>
    <w:p w14:paraId="0533AF9A" w14:textId="4FF09E9B" w:rsidR="0021790C" w:rsidRDefault="002E6F37" w:rsidP="002E6F37">
      <w:pPr>
        <w:spacing w:line="360" w:lineRule="auto"/>
        <w:rPr>
          <w:b/>
        </w:rPr>
      </w:pPr>
      <w:r w:rsidRPr="002E6F37">
        <w:rPr>
          <w:b/>
        </w:rPr>
        <w:t xml:space="preserve">Der Herzinfarkt </w:t>
      </w:r>
      <w:r>
        <w:rPr>
          <w:b/>
        </w:rPr>
        <w:t>zählt</w:t>
      </w:r>
      <w:r w:rsidRPr="002E6F37">
        <w:rPr>
          <w:b/>
        </w:rPr>
        <w:t xml:space="preserve"> zu den häufigsten </w:t>
      </w:r>
      <w:r>
        <w:rPr>
          <w:b/>
        </w:rPr>
        <w:t xml:space="preserve">medizinischen </w:t>
      </w:r>
      <w:r w:rsidRPr="002E6F37">
        <w:rPr>
          <w:b/>
        </w:rPr>
        <w:t xml:space="preserve">Notfällen im Erwachsenenalter. </w:t>
      </w:r>
      <w:r w:rsidR="00C35589">
        <w:rPr>
          <w:b/>
        </w:rPr>
        <w:t xml:space="preserve">In Österreich erleiden jährlich rund </w:t>
      </w:r>
      <w:r w:rsidR="00C35589" w:rsidRPr="00F80AD5">
        <w:rPr>
          <w:b/>
        </w:rPr>
        <w:t>30.000</w:t>
      </w:r>
      <w:r w:rsidR="00C35589">
        <w:rPr>
          <w:b/>
        </w:rPr>
        <w:t xml:space="preserve"> Menschen einen </w:t>
      </w:r>
      <w:r w:rsidR="009C616A">
        <w:rPr>
          <w:b/>
        </w:rPr>
        <w:t xml:space="preserve">akuten </w:t>
      </w:r>
      <w:r w:rsidR="00C35589">
        <w:rPr>
          <w:b/>
        </w:rPr>
        <w:t>Verschluss eines Herzkranzgefäßes</w:t>
      </w:r>
      <w:r w:rsidR="00A17A48">
        <w:rPr>
          <w:b/>
        </w:rPr>
        <w:t xml:space="preserve">. Nur die Hälfte der Betroffenen erreichen </w:t>
      </w:r>
      <w:r w:rsidR="009C616A">
        <w:rPr>
          <w:b/>
        </w:rPr>
        <w:t xml:space="preserve">lebend </w:t>
      </w:r>
      <w:r w:rsidR="00A17A48">
        <w:rPr>
          <w:b/>
        </w:rPr>
        <w:t>das Krankenhaus</w:t>
      </w:r>
      <w:r w:rsidR="003F5ED2">
        <w:rPr>
          <w:b/>
        </w:rPr>
        <w:t>.</w:t>
      </w:r>
      <w:r w:rsidR="0021790C">
        <w:rPr>
          <w:b/>
        </w:rPr>
        <w:t xml:space="preserve"> </w:t>
      </w:r>
      <w:r w:rsidR="003F5ED2">
        <w:rPr>
          <w:b/>
        </w:rPr>
        <w:t xml:space="preserve">Das Überleben, aber auch das Abwenden schwerer Folgeschäden </w:t>
      </w:r>
      <w:r w:rsidR="0021790C">
        <w:rPr>
          <w:b/>
        </w:rPr>
        <w:t>erfordert das schnelle Ingangsetzen der Rettungskette</w:t>
      </w:r>
      <w:r w:rsidR="00A17A48">
        <w:rPr>
          <w:b/>
        </w:rPr>
        <w:t>, denn die Überleben</w:t>
      </w:r>
      <w:r w:rsidR="00F80AD5">
        <w:rPr>
          <w:b/>
        </w:rPr>
        <w:t>s</w:t>
      </w:r>
      <w:r w:rsidR="00A17A48">
        <w:rPr>
          <w:b/>
        </w:rPr>
        <w:t xml:space="preserve">chancen </w:t>
      </w:r>
      <w:r w:rsidR="009C616A">
        <w:rPr>
          <w:b/>
        </w:rPr>
        <w:t>im</w:t>
      </w:r>
      <w:r w:rsidR="00A17A48">
        <w:rPr>
          <w:b/>
        </w:rPr>
        <w:t xml:space="preserve"> Krankenhaus sind über 90 </w:t>
      </w:r>
      <w:r w:rsidR="00F80AD5">
        <w:rPr>
          <w:b/>
        </w:rPr>
        <w:t>Prozent</w:t>
      </w:r>
      <w:r w:rsidR="0021790C">
        <w:rPr>
          <w:b/>
        </w:rPr>
        <w:t>. Kommt es zu einem Kreislaufstillstand, können n</w:t>
      </w:r>
      <w:r w:rsidR="0021790C" w:rsidRPr="0021790C">
        <w:rPr>
          <w:b/>
        </w:rPr>
        <w:t xml:space="preserve">ur </w:t>
      </w:r>
      <w:r w:rsidR="0021790C">
        <w:rPr>
          <w:b/>
        </w:rPr>
        <w:t>unmittelbar</w:t>
      </w:r>
      <w:r w:rsidR="0021790C" w:rsidRPr="0021790C">
        <w:rPr>
          <w:b/>
        </w:rPr>
        <w:t xml:space="preserve"> einsetzende Wiederbelebungsmaßnahmen helfen.</w:t>
      </w:r>
      <w:r w:rsidR="0021790C">
        <w:rPr>
          <w:b/>
        </w:rPr>
        <w:t xml:space="preserve"> In vielen Fällen leiden Herzinfarktpatienten bereits zuvor an einer Koronaren Herzkrankheit (KHK), </w:t>
      </w:r>
      <w:r w:rsidR="003F5ED2">
        <w:rPr>
          <w:b/>
        </w:rPr>
        <w:t xml:space="preserve">deren Risiko durch Lebensstilmaßnahmen, Medikamente sowie eine Versorgung durch Stent </w:t>
      </w:r>
      <w:r w:rsidR="00A17A48">
        <w:rPr>
          <w:b/>
        </w:rPr>
        <w:t xml:space="preserve">oder </w:t>
      </w:r>
      <w:r w:rsidR="003F5ED2">
        <w:rPr>
          <w:b/>
        </w:rPr>
        <w:t>Bypass eingedämmt werden kann.</w:t>
      </w:r>
    </w:p>
    <w:p w14:paraId="30831628" w14:textId="031DD5AE" w:rsidR="00636D34" w:rsidRPr="003F5ED2" w:rsidRDefault="00D30EBA" w:rsidP="00CC1248">
      <w:pPr>
        <w:spacing w:line="360" w:lineRule="auto"/>
        <w:rPr>
          <w:bCs/>
        </w:rPr>
      </w:pPr>
      <w:r>
        <w:rPr>
          <w:bCs/>
        </w:rPr>
        <w:t>„</w:t>
      </w:r>
      <w:r w:rsidRPr="003F5ED2">
        <w:rPr>
          <w:bCs/>
        </w:rPr>
        <w:t xml:space="preserve">Meist ist es ein drückender </w:t>
      </w:r>
      <w:r w:rsidR="00A17A48">
        <w:rPr>
          <w:bCs/>
        </w:rPr>
        <w:t xml:space="preserve">oder brennender </w:t>
      </w:r>
      <w:r w:rsidRPr="003F5ED2">
        <w:rPr>
          <w:bCs/>
        </w:rPr>
        <w:t xml:space="preserve">Schmerz in der Brust, </w:t>
      </w:r>
      <w:r>
        <w:rPr>
          <w:bCs/>
        </w:rPr>
        <w:t>der eine Mangeldurchblutung des Herzens signalisiert“, sagt Ronald Binder, Leiter der Abteilung für Innere Medizin II, Kardiologie und Intensivmedizin am Klinikum Wels-Grieskirchen. „Diese Anzeichen müssen</w:t>
      </w:r>
      <w:r w:rsidRPr="003F5ED2">
        <w:rPr>
          <w:bCs/>
        </w:rPr>
        <w:t xml:space="preserve"> unbedingt ernst genommen und </w:t>
      </w:r>
      <w:r>
        <w:rPr>
          <w:bCs/>
        </w:rPr>
        <w:t xml:space="preserve">sofort </w:t>
      </w:r>
      <w:r w:rsidRPr="003F5ED2">
        <w:rPr>
          <w:bCs/>
        </w:rPr>
        <w:t>abgeklärt werden</w:t>
      </w:r>
      <w:r w:rsidR="00F8112E">
        <w:rPr>
          <w:bCs/>
        </w:rPr>
        <w:t xml:space="preserve"> </w:t>
      </w:r>
      <w:r>
        <w:rPr>
          <w:bCs/>
        </w:rPr>
        <w:t xml:space="preserve">– verständigen Sie umgehend die Rettung unter 144!“ </w:t>
      </w:r>
      <w:r w:rsidR="00636D34">
        <w:rPr>
          <w:bCs/>
        </w:rPr>
        <w:t>Zu den klassischen Symptomen eines Myokardinfarkts zähl</w:t>
      </w:r>
      <w:r>
        <w:rPr>
          <w:bCs/>
        </w:rPr>
        <w:t>en</w:t>
      </w:r>
      <w:r w:rsidR="00636D34">
        <w:rPr>
          <w:bCs/>
        </w:rPr>
        <w:t xml:space="preserve"> </w:t>
      </w:r>
      <w:r>
        <w:rPr>
          <w:bCs/>
        </w:rPr>
        <w:t xml:space="preserve">ein akut auftretendes Engegefühl sowie ein </w:t>
      </w:r>
      <w:r w:rsidR="00636D34">
        <w:rPr>
          <w:bCs/>
        </w:rPr>
        <w:t>starke</w:t>
      </w:r>
      <w:r>
        <w:rPr>
          <w:bCs/>
        </w:rPr>
        <w:t>r</w:t>
      </w:r>
      <w:r w:rsidR="00636D34">
        <w:rPr>
          <w:bCs/>
        </w:rPr>
        <w:t xml:space="preserve"> Schmerz</w:t>
      </w:r>
      <w:r>
        <w:rPr>
          <w:bCs/>
        </w:rPr>
        <w:t xml:space="preserve"> in der Brust</w:t>
      </w:r>
      <w:r w:rsidR="00636D34">
        <w:rPr>
          <w:bCs/>
        </w:rPr>
        <w:t xml:space="preserve">, </w:t>
      </w:r>
      <w:r>
        <w:rPr>
          <w:bCs/>
        </w:rPr>
        <w:t>welcher</w:t>
      </w:r>
      <w:r w:rsidR="00636D34">
        <w:rPr>
          <w:bCs/>
        </w:rPr>
        <w:t xml:space="preserve"> </w:t>
      </w:r>
      <w:r w:rsidR="00636D34" w:rsidRPr="00636D34">
        <w:rPr>
          <w:bCs/>
        </w:rPr>
        <w:t>in den linken</w:t>
      </w:r>
      <w:r w:rsidR="00A17A48">
        <w:rPr>
          <w:bCs/>
        </w:rPr>
        <w:t xml:space="preserve"> oder rechten</w:t>
      </w:r>
      <w:r w:rsidR="00636D34" w:rsidRPr="00636D34">
        <w:rPr>
          <w:bCs/>
        </w:rPr>
        <w:t xml:space="preserve"> Arm, Hals, Unterkiefer, Rücken oder Oberbauch</w:t>
      </w:r>
      <w:r w:rsidR="00636D34">
        <w:rPr>
          <w:bCs/>
        </w:rPr>
        <w:t xml:space="preserve"> ausstrahlen kann</w:t>
      </w:r>
      <w:r w:rsidR="00636D34" w:rsidRPr="00636D34">
        <w:rPr>
          <w:bCs/>
        </w:rPr>
        <w:t xml:space="preserve">. </w:t>
      </w:r>
      <w:r>
        <w:rPr>
          <w:bCs/>
        </w:rPr>
        <w:t>„</w:t>
      </w:r>
      <w:r w:rsidR="00636D34">
        <w:rPr>
          <w:bCs/>
        </w:rPr>
        <w:t xml:space="preserve">Typisch ist, dass sich die Beschwerden nicht bessern und zum Beispiel von Atemnot, Kaltschweißigkeit </w:t>
      </w:r>
      <w:r w:rsidR="009C616A">
        <w:rPr>
          <w:bCs/>
        </w:rPr>
        <w:t xml:space="preserve">oder </w:t>
      </w:r>
      <w:r w:rsidR="00636D34">
        <w:rPr>
          <w:bCs/>
        </w:rPr>
        <w:t>Blässe begleitet werden. Betroffene leiden unter Übelkeit und Schwindel bis hin zur Bewusstlosigkeit.</w:t>
      </w:r>
      <w:r>
        <w:rPr>
          <w:bCs/>
        </w:rPr>
        <w:t>“ Doch n</w:t>
      </w:r>
      <w:r w:rsidRPr="003F5ED2">
        <w:rPr>
          <w:bCs/>
        </w:rPr>
        <w:t xml:space="preserve">icht immer müssen es heftige Brustschmerzen sein, die einen Herzinfarkt ankündigen. </w:t>
      </w:r>
      <w:r>
        <w:rPr>
          <w:bCs/>
        </w:rPr>
        <w:t>„</w:t>
      </w:r>
      <w:r w:rsidR="00636D34">
        <w:rPr>
          <w:bCs/>
        </w:rPr>
        <w:t xml:space="preserve">Bei Frauen ist das Beschwerdebild oft weniger deutlich ausgeprägt als bei Männern. </w:t>
      </w:r>
      <w:r>
        <w:rPr>
          <w:bCs/>
        </w:rPr>
        <w:t>Und b</w:t>
      </w:r>
      <w:r w:rsidR="00636D34">
        <w:rPr>
          <w:bCs/>
        </w:rPr>
        <w:t xml:space="preserve">ei Patienten mit Nervenschädigungen – zum Beispiel </w:t>
      </w:r>
      <w:r w:rsidR="007C4608">
        <w:rPr>
          <w:bCs/>
        </w:rPr>
        <w:t xml:space="preserve">bei </w:t>
      </w:r>
      <w:r w:rsidR="00636D34">
        <w:rPr>
          <w:bCs/>
        </w:rPr>
        <w:t>Diabetiker</w:t>
      </w:r>
      <w:r w:rsidR="007C4608">
        <w:rPr>
          <w:bCs/>
        </w:rPr>
        <w:t>n</w:t>
      </w:r>
      <w:r w:rsidR="00636D34">
        <w:rPr>
          <w:bCs/>
        </w:rPr>
        <w:t xml:space="preserve"> – ist die </w:t>
      </w:r>
      <w:r w:rsidR="008742B1">
        <w:rPr>
          <w:bCs/>
        </w:rPr>
        <w:t>Dringlichkeit</w:t>
      </w:r>
      <w:r w:rsidR="00636D34">
        <w:rPr>
          <w:bCs/>
        </w:rPr>
        <w:t xml:space="preserve"> durch reduzierte</w:t>
      </w:r>
      <w:r w:rsidR="00A17A48">
        <w:rPr>
          <w:bCs/>
        </w:rPr>
        <w:t>s</w:t>
      </w:r>
      <w:r w:rsidR="00636D34">
        <w:rPr>
          <w:bCs/>
        </w:rPr>
        <w:t xml:space="preserve"> Schmerzempfinden schwierig</w:t>
      </w:r>
      <w:r w:rsidR="00A17A48">
        <w:rPr>
          <w:bCs/>
        </w:rPr>
        <w:t>er</w:t>
      </w:r>
      <w:r>
        <w:rPr>
          <w:bCs/>
        </w:rPr>
        <w:t xml:space="preserve"> </w:t>
      </w:r>
      <w:r w:rsidR="008742B1">
        <w:rPr>
          <w:bCs/>
        </w:rPr>
        <w:t>einzuschätzen</w:t>
      </w:r>
      <w:r>
        <w:rPr>
          <w:bCs/>
        </w:rPr>
        <w:t>“, so Binder.</w:t>
      </w:r>
    </w:p>
    <w:p w14:paraId="07CCD1C1" w14:textId="345CF6A5" w:rsidR="00535A85" w:rsidRDefault="00920E3E" w:rsidP="00CC1248">
      <w:pPr>
        <w:spacing w:line="360" w:lineRule="auto"/>
      </w:pPr>
      <w:r w:rsidRPr="00920E3E">
        <w:rPr>
          <w:b/>
          <w:bCs/>
        </w:rPr>
        <w:t>Das passiert beim Herzinfarkt</w:t>
      </w:r>
      <w:r>
        <w:rPr>
          <w:b/>
          <w:bCs/>
        </w:rPr>
        <w:br/>
      </w:r>
      <w:r w:rsidR="007C4608">
        <w:t xml:space="preserve">Die Herzkranzgefäße versorgen </w:t>
      </w:r>
      <w:r w:rsidR="00CC1248" w:rsidRPr="006C2EB9">
        <w:t>das Herz mit Sauerstoff</w:t>
      </w:r>
      <w:r w:rsidR="007C4608">
        <w:t xml:space="preserve">. </w:t>
      </w:r>
      <w:r w:rsidR="00CC1248" w:rsidRPr="006C2EB9">
        <w:t>Verengen sie sich, ist das der Beginn einer koronaren Herzerkrankung, kurz KHK</w:t>
      </w:r>
      <w:r w:rsidR="00CC1248">
        <w:t xml:space="preserve"> genannt</w:t>
      </w:r>
      <w:r w:rsidR="00CC1248" w:rsidRPr="006C2EB9">
        <w:t xml:space="preserve">. </w:t>
      </w:r>
      <w:r w:rsidR="00535A85">
        <w:t>„</w:t>
      </w:r>
      <w:r w:rsidR="00CC1248" w:rsidRPr="006C2EB9">
        <w:t xml:space="preserve">Ursache </w:t>
      </w:r>
      <w:r w:rsidR="00535A85">
        <w:t>ist die Arteriosklerose. Fett und Kalk lagern sich an den Innenwänden der Gefäße ab und führen nach und nach zu einer Verstopfung. Im schlimmsten Fall kommt es zu einem Herzinfarkt oder Schlaganfall“</w:t>
      </w:r>
      <w:r w:rsidR="008742B1">
        <w:t>, sagt der Kardiologe.</w:t>
      </w:r>
    </w:p>
    <w:p w14:paraId="43B568B2" w14:textId="4D8EF95D" w:rsidR="00226CDF" w:rsidRPr="001131D2" w:rsidRDefault="00226CDF" w:rsidP="00226CDF">
      <w:pPr>
        <w:spacing w:line="360" w:lineRule="auto"/>
        <w:ind w:right="22"/>
        <w:rPr>
          <w:rFonts w:cs="Arial"/>
          <w:b/>
          <w:color w:val="000000"/>
        </w:rPr>
      </w:pPr>
      <w:r>
        <w:rPr>
          <w:rFonts w:cs="Arial"/>
          <w:b/>
          <w:color w:val="000000"/>
        </w:rPr>
        <w:lastRenderedPageBreak/>
        <w:t>Was im Ernstfall zu tun ist</w:t>
      </w:r>
      <w:r w:rsidR="001131D2">
        <w:rPr>
          <w:rFonts w:cs="Arial"/>
          <w:b/>
          <w:color w:val="000000"/>
        </w:rPr>
        <w:br/>
      </w:r>
      <w:r w:rsidR="00EA333D">
        <w:rPr>
          <w:rFonts w:cs="Arial"/>
          <w:color w:val="000000"/>
        </w:rPr>
        <w:t>„Rufen Sie bei Symptomen s</w:t>
      </w:r>
      <w:r w:rsidR="003F5ED2">
        <w:rPr>
          <w:rFonts w:cs="Arial"/>
          <w:color w:val="000000"/>
        </w:rPr>
        <w:t xml:space="preserve">ofort </w:t>
      </w:r>
      <w:r w:rsidR="00EA333D">
        <w:rPr>
          <w:rFonts w:cs="Arial"/>
          <w:color w:val="000000"/>
        </w:rPr>
        <w:t xml:space="preserve">die </w:t>
      </w:r>
      <w:r w:rsidR="003F5ED2" w:rsidRPr="006D3972">
        <w:rPr>
          <w:rFonts w:cs="Arial"/>
          <w:color w:val="000000"/>
        </w:rPr>
        <w:t>Rettung</w:t>
      </w:r>
      <w:r w:rsidR="00EA333D">
        <w:rPr>
          <w:rFonts w:cs="Arial"/>
          <w:color w:val="000000"/>
        </w:rPr>
        <w:t>!“, so Binder. „</w:t>
      </w:r>
      <w:r w:rsidR="003F5ED2">
        <w:rPr>
          <w:rFonts w:cs="Arial"/>
          <w:color w:val="000000"/>
        </w:rPr>
        <w:t>Je mehr Zeit</w:t>
      </w:r>
      <w:r w:rsidR="00EA333D">
        <w:rPr>
          <w:rFonts w:cs="Arial"/>
          <w:color w:val="000000"/>
        </w:rPr>
        <w:t xml:space="preserve"> bis zur Versorgung</w:t>
      </w:r>
      <w:r w:rsidR="003F5ED2">
        <w:rPr>
          <w:rFonts w:cs="Arial"/>
          <w:color w:val="000000"/>
        </w:rPr>
        <w:t xml:space="preserve"> verstreicht, umso höher ist die Wahrscheinlichkeit für Folgeschäden.</w:t>
      </w:r>
      <w:r w:rsidR="00EA333D">
        <w:rPr>
          <w:rFonts w:cs="Arial"/>
          <w:color w:val="000000"/>
        </w:rPr>
        <w:t xml:space="preserve">“ Bei Verdacht auf Herzinfarkt </w:t>
      </w:r>
      <w:r w:rsidR="008742B1">
        <w:rPr>
          <w:rFonts w:cs="Arial"/>
          <w:color w:val="000000"/>
        </w:rPr>
        <w:t>muss der</w:t>
      </w:r>
      <w:r w:rsidR="00EA333D">
        <w:rPr>
          <w:rFonts w:cs="Arial"/>
          <w:color w:val="000000"/>
        </w:rPr>
        <w:t xml:space="preserve"> Betroffene</w:t>
      </w:r>
      <w:r w:rsidR="008742B1">
        <w:rPr>
          <w:rFonts w:cs="Arial"/>
          <w:color w:val="000000"/>
        </w:rPr>
        <w:t xml:space="preserve"> </w:t>
      </w:r>
      <w:r w:rsidR="00EA333D">
        <w:rPr>
          <w:rFonts w:cs="Arial"/>
          <w:color w:val="000000"/>
        </w:rPr>
        <w:t>ruhig</w:t>
      </w:r>
      <w:r w:rsidR="008742B1">
        <w:rPr>
          <w:rFonts w:cs="Arial"/>
          <w:color w:val="000000"/>
        </w:rPr>
        <w:t xml:space="preserve"> gelagert werden</w:t>
      </w:r>
      <w:r w:rsidR="00EA333D">
        <w:rPr>
          <w:rFonts w:cs="Arial"/>
          <w:color w:val="000000"/>
        </w:rPr>
        <w:t>, bis professionelle Helfer eintreffen</w:t>
      </w:r>
      <w:r w:rsidR="008742B1">
        <w:rPr>
          <w:rFonts w:cs="Arial"/>
          <w:color w:val="000000"/>
        </w:rPr>
        <w:t>.</w:t>
      </w:r>
      <w:r w:rsidR="00EA333D">
        <w:rPr>
          <w:rFonts w:cs="Arial"/>
          <w:color w:val="000000"/>
        </w:rPr>
        <w:t xml:space="preserve"> Anders bei einem Kreislaufstillstand: „Wenn der Patient </w:t>
      </w:r>
      <w:r w:rsidR="00A17A48">
        <w:rPr>
          <w:rFonts w:cs="Arial"/>
          <w:color w:val="000000"/>
        </w:rPr>
        <w:t xml:space="preserve">bewusstlos </w:t>
      </w:r>
      <w:r w:rsidR="009C616A">
        <w:rPr>
          <w:rFonts w:cs="Arial"/>
          <w:color w:val="000000"/>
        </w:rPr>
        <w:t>wird</w:t>
      </w:r>
      <w:r w:rsidR="00A17A48">
        <w:rPr>
          <w:rFonts w:cs="Arial"/>
          <w:color w:val="000000"/>
        </w:rPr>
        <w:t xml:space="preserve"> und </w:t>
      </w:r>
      <w:r w:rsidR="00EA333D">
        <w:rPr>
          <w:rFonts w:cs="Arial"/>
          <w:color w:val="000000"/>
        </w:rPr>
        <w:t xml:space="preserve">nicht </w:t>
      </w:r>
      <w:r w:rsidR="00A17A48">
        <w:rPr>
          <w:rFonts w:cs="Arial"/>
          <w:color w:val="000000"/>
        </w:rPr>
        <w:t xml:space="preserve">normal </w:t>
      </w:r>
      <w:r w:rsidR="00EA333D">
        <w:rPr>
          <w:rFonts w:cs="Arial"/>
          <w:color w:val="000000"/>
        </w:rPr>
        <w:t xml:space="preserve">atmet, setzen Sie einen Notruf ab und starten Sie unverzüglich </w:t>
      </w:r>
      <w:r w:rsidR="00A17A48">
        <w:rPr>
          <w:rFonts w:cs="Arial"/>
          <w:color w:val="000000"/>
        </w:rPr>
        <w:t>die</w:t>
      </w:r>
      <w:r w:rsidR="00EA333D">
        <w:rPr>
          <w:rFonts w:cs="Arial"/>
          <w:color w:val="000000"/>
        </w:rPr>
        <w:t xml:space="preserve"> </w:t>
      </w:r>
      <w:r w:rsidR="00A17A48">
        <w:rPr>
          <w:rFonts w:cs="Arial"/>
          <w:color w:val="000000"/>
        </w:rPr>
        <w:t>Herzdruckmassage</w:t>
      </w:r>
      <w:r w:rsidR="00EA333D">
        <w:rPr>
          <w:rFonts w:cs="Arial"/>
          <w:color w:val="000000"/>
        </w:rPr>
        <w:t>! Genaue Anweisungen erhalten Sie von der Rettungsleitstelle über das Telefon.</w:t>
      </w:r>
      <w:r>
        <w:rPr>
          <w:rFonts w:cs="Arial"/>
          <w:color w:val="000000"/>
        </w:rPr>
        <w:t xml:space="preserve"> </w:t>
      </w:r>
      <w:r w:rsidR="003F5ED2" w:rsidRPr="00226CDF">
        <w:rPr>
          <w:rFonts w:cs="Arial"/>
          <w:color w:val="000000"/>
        </w:rPr>
        <w:t xml:space="preserve">Ist ein Laiendefibrillator verfügbar, </w:t>
      </w:r>
      <w:r>
        <w:rPr>
          <w:rFonts w:cs="Arial"/>
          <w:color w:val="000000"/>
        </w:rPr>
        <w:t>folgen</w:t>
      </w:r>
      <w:r w:rsidR="003F5ED2" w:rsidRPr="00226CDF">
        <w:rPr>
          <w:rFonts w:cs="Arial"/>
          <w:color w:val="000000"/>
        </w:rPr>
        <w:t xml:space="preserve"> Sie den</w:t>
      </w:r>
      <w:r>
        <w:rPr>
          <w:rFonts w:cs="Arial"/>
          <w:color w:val="000000"/>
        </w:rPr>
        <w:t xml:space="preserve"> Anweisungen nach dem Einschalten!“</w:t>
      </w:r>
    </w:p>
    <w:p w14:paraId="0AD69A06" w14:textId="1520817F" w:rsidR="001131D2" w:rsidRPr="001131D2" w:rsidRDefault="001131D2" w:rsidP="001131D2">
      <w:pPr>
        <w:spacing w:line="360" w:lineRule="auto"/>
      </w:pPr>
      <w:r>
        <w:rPr>
          <w:b/>
        </w:rPr>
        <w:t>So senkt</w:t>
      </w:r>
      <w:r w:rsidR="00226CDF">
        <w:rPr>
          <w:b/>
        </w:rPr>
        <w:t xml:space="preserve"> man das persönliche </w:t>
      </w:r>
      <w:r w:rsidR="008742B1">
        <w:rPr>
          <w:b/>
        </w:rPr>
        <w:t>Herzinfarktr</w:t>
      </w:r>
      <w:r w:rsidR="00226CDF">
        <w:rPr>
          <w:b/>
        </w:rPr>
        <w:t xml:space="preserve">isiko </w:t>
      </w:r>
      <w:r w:rsidR="00DB4BBF">
        <w:rPr>
          <w:b/>
        </w:rPr>
        <w:br/>
      </w:r>
      <w:r w:rsidR="00226CDF">
        <w:t xml:space="preserve">Trotz </w:t>
      </w:r>
      <w:r w:rsidR="00A17A48">
        <w:t xml:space="preserve">mancher </w:t>
      </w:r>
      <w:r w:rsidR="00F35A53">
        <w:t>unveränderlicher</w:t>
      </w:r>
      <w:r w:rsidR="00A17A48">
        <w:t xml:space="preserve"> Risikofaktoren</w:t>
      </w:r>
      <w:r w:rsidR="00226CDF">
        <w:t>, wie familiäre Veranlagung</w:t>
      </w:r>
      <w:r w:rsidR="00A17A48">
        <w:t xml:space="preserve"> oder </w:t>
      </w:r>
      <w:r w:rsidR="00226CDF">
        <w:t xml:space="preserve">Alter, gibt es </w:t>
      </w:r>
      <w:r w:rsidR="00A17A48">
        <w:t xml:space="preserve">auch eine Vielzahl </w:t>
      </w:r>
      <w:r w:rsidR="00F35A53">
        <w:t xml:space="preserve">modifizierbarer Faktoren und </w:t>
      </w:r>
      <w:r w:rsidR="008742B1">
        <w:t>hilfreiche</w:t>
      </w:r>
      <w:r w:rsidR="00A17A48">
        <w:t>r</w:t>
      </w:r>
      <w:r w:rsidR="008742B1">
        <w:t xml:space="preserve"> </w:t>
      </w:r>
      <w:r w:rsidR="00226CDF">
        <w:t xml:space="preserve">Maßnahmen, </w:t>
      </w:r>
      <w:r w:rsidR="008742B1">
        <w:t xml:space="preserve">um </w:t>
      </w:r>
      <w:r w:rsidR="00226CDF">
        <w:t>Ablagerungen in den Gefäßen zu vermeiden.</w:t>
      </w:r>
      <w:r w:rsidR="000E7AF8" w:rsidRPr="000E7AF8">
        <w:t xml:space="preserve"> </w:t>
      </w:r>
      <w:r w:rsidR="000E7AF8">
        <w:t xml:space="preserve">„Zum Beispiel hohe Cholesterin- und Triglyceridwerte, Bluthochdruck, </w:t>
      </w:r>
      <w:r w:rsidR="00F35A53">
        <w:t xml:space="preserve">erhöhter Blutzuckerspiegel, </w:t>
      </w:r>
      <w:r w:rsidR="000E7AF8">
        <w:t xml:space="preserve">Übergewicht und Stress können durch regelmäßige Bewegung und eine herzgesunde Ernährung positiv beeinflusst werden“, </w:t>
      </w:r>
      <w:r w:rsidR="00DB4BBF">
        <w:t xml:space="preserve">erklärt der </w:t>
      </w:r>
      <w:r>
        <w:t>Kardiologe</w:t>
      </w:r>
      <w:r w:rsidR="008742B1">
        <w:t>. Optimal sind</w:t>
      </w:r>
      <w:r w:rsidR="00DB4BBF">
        <w:t xml:space="preserve"> </w:t>
      </w:r>
      <w:r w:rsidR="000E7AF8">
        <w:t xml:space="preserve">150 Minuten </w:t>
      </w:r>
      <w:r w:rsidR="00DB4BBF">
        <w:t>Ausdauer- und Krafttraining mit mittlerer Intensität oder 75</w:t>
      </w:r>
      <w:r w:rsidR="00E83CFD">
        <w:t xml:space="preserve"> Minuten</w:t>
      </w:r>
      <w:r w:rsidR="00DB4BBF">
        <w:t xml:space="preserve"> mit höherer Intensität</w:t>
      </w:r>
      <w:r w:rsidR="00E83CFD">
        <w:t xml:space="preserve"> verteilt über mehrere </w:t>
      </w:r>
      <w:r w:rsidR="000E7AF8">
        <w:t>Wochent</w:t>
      </w:r>
      <w:r w:rsidR="00E83CFD">
        <w:t>age</w:t>
      </w:r>
      <w:r w:rsidR="000E7AF8">
        <w:t xml:space="preserve">. </w:t>
      </w:r>
      <w:r w:rsidR="0078078D">
        <w:t>Wie sich die tägliche Ernährung zusammensetzen sollte, zeigt d</w:t>
      </w:r>
      <w:r>
        <w:t>ie österreichische Ernährungspyramid</w:t>
      </w:r>
      <w:r w:rsidR="0078078D">
        <w:t>e</w:t>
      </w:r>
      <w:r w:rsidR="004B79CF">
        <w:t>.</w:t>
      </w:r>
      <w:r>
        <w:t xml:space="preserve"> Für die Herzgesundheit ist es besonders wichtig, wenig</w:t>
      </w:r>
      <w:r w:rsidR="0078078D">
        <w:t>, dafür aber</w:t>
      </w:r>
      <w:r>
        <w:t xml:space="preserve"> hochwertige Fett</w:t>
      </w:r>
      <w:r w:rsidR="0078078D">
        <w:t>e</w:t>
      </w:r>
      <w:r>
        <w:t xml:space="preserve"> zu </w:t>
      </w:r>
      <w:r w:rsidR="0078078D">
        <w:t>konsumieren</w:t>
      </w:r>
      <w:r>
        <w:t xml:space="preserve"> und beim Verfeinern von Speisen </w:t>
      </w:r>
      <w:r w:rsidR="00F35A53">
        <w:t xml:space="preserve">mehr </w:t>
      </w:r>
      <w:r>
        <w:t xml:space="preserve">auf Kräuter und Gewürze </w:t>
      </w:r>
      <w:r w:rsidR="00F35A53">
        <w:t>anstatt</w:t>
      </w:r>
      <w:r>
        <w:t xml:space="preserve"> Salz zu setzen. „</w:t>
      </w:r>
      <w:r w:rsidRPr="002401CB">
        <w:t xml:space="preserve">Übergewicht und Bewegungsmangel sind zwei </w:t>
      </w:r>
      <w:r w:rsidR="00F35A53">
        <w:t>wichtige</w:t>
      </w:r>
      <w:r w:rsidRPr="002401CB">
        <w:t xml:space="preserve"> Risikofaktoren</w:t>
      </w:r>
      <w:r w:rsidR="0078078D">
        <w:t xml:space="preserve"> für Herz</w:t>
      </w:r>
      <w:r w:rsidR="00F35A53">
        <w:t>-Kreislauf</w:t>
      </w:r>
      <w:r w:rsidR="00450C30">
        <w:t>-E</w:t>
      </w:r>
      <w:r w:rsidR="00F35A53">
        <w:t>rkrankungen in unserer Gesellschaft</w:t>
      </w:r>
      <w:r w:rsidRPr="002401CB">
        <w:t xml:space="preserve">, die man selbst oder unter Anleitung von Diätologen, Trainern und in Abklärung mit dem Arzt </w:t>
      </w:r>
      <w:r w:rsidR="00F35A53">
        <w:t>verbessern</w:t>
      </w:r>
      <w:r w:rsidR="00F35A53" w:rsidRPr="002401CB">
        <w:t xml:space="preserve"> </w:t>
      </w:r>
      <w:r w:rsidRPr="002401CB">
        <w:t>kann</w:t>
      </w:r>
      <w:r>
        <w:t>“, sagt Binder.</w:t>
      </w:r>
    </w:p>
    <w:p w14:paraId="7E3EA47F" w14:textId="17653FA9" w:rsidR="00CC1248" w:rsidRPr="001131D2" w:rsidRDefault="00CC1248" w:rsidP="00CC1248">
      <w:pPr>
        <w:spacing w:line="360" w:lineRule="auto"/>
      </w:pPr>
      <w:r>
        <w:rPr>
          <w:b/>
          <w:highlight w:val="yellow"/>
        </w:rPr>
        <w:t>Weiterführende Information</w:t>
      </w:r>
    </w:p>
    <w:p w14:paraId="6B90C809" w14:textId="4C6C7E1C" w:rsidR="00CC1248" w:rsidRPr="0074165E" w:rsidRDefault="00BF75CF" w:rsidP="00CC1248">
      <w:pPr>
        <w:spacing w:line="360" w:lineRule="auto"/>
        <w:ind w:right="22"/>
        <w:rPr>
          <w:rFonts w:cs="Arial"/>
          <w:b/>
          <w:color w:val="000000"/>
        </w:rPr>
      </w:pPr>
      <w:r>
        <w:rPr>
          <w:rFonts w:cs="Arial"/>
          <w:b/>
          <w:color w:val="000000"/>
        </w:rPr>
        <w:t>To-dos bei Herzinfarkt</w:t>
      </w:r>
    </w:p>
    <w:p w14:paraId="2C56E141" w14:textId="40F36E6F" w:rsidR="00CC1248" w:rsidRPr="00BF75CF" w:rsidRDefault="00CC1248" w:rsidP="00BF75CF">
      <w:pPr>
        <w:pStyle w:val="Listenabsatz"/>
        <w:numPr>
          <w:ilvl w:val="0"/>
          <w:numId w:val="5"/>
        </w:numPr>
        <w:spacing w:line="360" w:lineRule="auto"/>
        <w:ind w:right="22"/>
        <w:rPr>
          <w:rFonts w:cs="Arial"/>
          <w:color w:val="000000"/>
        </w:rPr>
      </w:pPr>
      <w:r w:rsidRPr="00BF75CF">
        <w:rPr>
          <w:rFonts w:cs="Arial"/>
          <w:color w:val="000000"/>
        </w:rPr>
        <w:t xml:space="preserve">Sofort Rettung rufen – 144! Je </w:t>
      </w:r>
      <w:r w:rsidR="00F35A53">
        <w:rPr>
          <w:rFonts w:cs="Arial"/>
          <w:color w:val="000000"/>
        </w:rPr>
        <w:t>schneller die Rettungskette abläuft</w:t>
      </w:r>
      <w:r w:rsidRPr="00BF75CF">
        <w:rPr>
          <w:rFonts w:cs="Arial"/>
          <w:color w:val="000000"/>
        </w:rPr>
        <w:t xml:space="preserve">, umso höher ist die </w:t>
      </w:r>
      <w:r w:rsidR="00F35A53">
        <w:rPr>
          <w:rFonts w:cs="Arial"/>
          <w:color w:val="000000"/>
        </w:rPr>
        <w:t>Überlebenswahrscheinlichkeit</w:t>
      </w:r>
      <w:r w:rsidRPr="00BF75CF">
        <w:rPr>
          <w:rFonts w:cs="Arial"/>
          <w:color w:val="000000"/>
        </w:rPr>
        <w:t>.</w:t>
      </w:r>
    </w:p>
    <w:p w14:paraId="42727EE2" w14:textId="2F2EBE17" w:rsidR="00BF75CF" w:rsidRDefault="00CC1248" w:rsidP="00BF75CF">
      <w:pPr>
        <w:pStyle w:val="Listenabsatz"/>
        <w:numPr>
          <w:ilvl w:val="0"/>
          <w:numId w:val="5"/>
        </w:numPr>
        <w:spacing w:line="360" w:lineRule="auto"/>
        <w:ind w:right="22"/>
        <w:rPr>
          <w:rFonts w:cs="Arial"/>
          <w:color w:val="000000"/>
        </w:rPr>
      </w:pPr>
      <w:r w:rsidRPr="00BF75CF">
        <w:rPr>
          <w:rFonts w:cs="Arial"/>
          <w:color w:val="000000"/>
        </w:rPr>
        <w:t>Keine körperliche Anstrengung! Den Betroffenen ruhig lagern, bis professionelle Helfer eintreffen!</w:t>
      </w:r>
    </w:p>
    <w:p w14:paraId="6CF2BD5E" w14:textId="60C87C4A" w:rsidR="00CC1248" w:rsidRPr="00BF75CF" w:rsidRDefault="00CC1248" w:rsidP="00BF75CF">
      <w:pPr>
        <w:pStyle w:val="Listenabsatz"/>
        <w:numPr>
          <w:ilvl w:val="0"/>
          <w:numId w:val="5"/>
        </w:numPr>
        <w:spacing w:line="360" w:lineRule="auto"/>
        <w:ind w:right="22"/>
        <w:rPr>
          <w:rFonts w:cs="Arial"/>
          <w:color w:val="000000"/>
        </w:rPr>
      </w:pPr>
      <w:r w:rsidRPr="00BF75CF">
        <w:rPr>
          <w:rFonts w:cs="Arial"/>
          <w:color w:val="000000"/>
        </w:rPr>
        <w:t>Bei Kreislaufstillstand: Sofort mit der Wiederbelebung beginnen!</w:t>
      </w:r>
      <w:r w:rsidR="00BF75CF" w:rsidRPr="00BF75CF">
        <w:rPr>
          <w:rFonts w:cs="Arial"/>
          <w:color w:val="000000"/>
        </w:rPr>
        <w:t xml:space="preserve"> </w:t>
      </w:r>
      <w:r w:rsidRPr="00BF75CF">
        <w:rPr>
          <w:rFonts w:cs="Arial"/>
          <w:color w:val="000000"/>
        </w:rPr>
        <w:t xml:space="preserve">Führen Sie </w:t>
      </w:r>
      <w:r w:rsidR="009C616A">
        <w:rPr>
          <w:rFonts w:cs="Arial"/>
          <w:color w:val="000000"/>
        </w:rPr>
        <w:t xml:space="preserve">im Wechsel </w:t>
      </w:r>
      <w:r w:rsidRPr="00BF75CF">
        <w:rPr>
          <w:rFonts w:cs="Arial"/>
          <w:color w:val="000000"/>
        </w:rPr>
        <w:t>30 Thoraxkompressionen aus</w:t>
      </w:r>
      <w:r w:rsidR="009C616A">
        <w:rPr>
          <w:rFonts w:cs="Arial"/>
          <w:color w:val="000000"/>
        </w:rPr>
        <w:t xml:space="preserve"> und b</w:t>
      </w:r>
      <w:r w:rsidRPr="00BF75CF">
        <w:rPr>
          <w:rFonts w:cs="Arial"/>
          <w:color w:val="000000"/>
        </w:rPr>
        <w:t>eatmen Sie zweimal!</w:t>
      </w:r>
      <w:r w:rsidR="00BF75CF" w:rsidRPr="00BF75CF">
        <w:rPr>
          <w:rFonts w:cs="Arial"/>
          <w:color w:val="000000"/>
        </w:rPr>
        <w:t xml:space="preserve"> </w:t>
      </w:r>
      <w:r w:rsidRPr="00BF75CF">
        <w:rPr>
          <w:rFonts w:cs="Arial"/>
          <w:color w:val="000000"/>
        </w:rPr>
        <w:t>Ist ein Laiendefibrillator verfügbar, schalten Sie diesen ein und folgen Sie den Anweisungen!</w:t>
      </w:r>
      <w:r w:rsidR="00BF75CF" w:rsidRPr="00BF75CF">
        <w:rPr>
          <w:rFonts w:cs="Arial"/>
          <w:color w:val="000000"/>
        </w:rPr>
        <w:t xml:space="preserve"> </w:t>
      </w:r>
      <w:r w:rsidRPr="00BF75CF">
        <w:rPr>
          <w:rFonts w:cs="Arial"/>
          <w:color w:val="000000"/>
        </w:rPr>
        <w:t>Führen Sie weiterhin 30 Thoraxkompressionen und zwei Beatmungen im Wechsel durch!</w:t>
      </w:r>
    </w:p>
    <w:p w14:paraId="470CAD89" w14:textId="6F4B19EE" w:rsidR="00450C30" w:rsidRPr="00450C30" w:rsidRDefault="00351C37" w:rsidP="0078078D">
      <w:pPr>
        <w:spacing w:line="360" w:lineRule="auto"/>
      </w:pPr>
      <w:r w:rsidRPr="00351C37">
        <w:rPr>
          <w:b/>
          <w:bCs/>
          <w:highlight w:val="yellow"/>
        </w:rPr>
        <w:lastRenderedPageBreak/>
        <w:t>Bilder und Statements:</w:t>
      </w:r>
      <w:r w:rsidR="00AB53B2">
        <w:rPr>
          <w:b/>
          <w:bCs/>
        </w:rPr>
        <w:br/>
      </w:r>
      <w:r w:rsidRPr="00351C37">
        <w:rPr>
          <w:b/>
          <w:bCs/>
          <w:highlight w:val="yellow"/>
        </w:rPr>
        <w:t>Bild:</w:t>
      </w:r>
      <w:r w:rsidR="002A43FC">
        <w:rPr>
          <w:b/>
          <w:bCs/>
          <w:highlight w:val="yellow"/>
        </w:rPr>
        <w:t xml:space="preserve"> </w:t>
      </w:r>
      <w:r w:rsidR="00D8467A" w:rsidRPr="00D8467A">
        <w:t>KWG_Binder_Ronald_Dr_Prim_Priv-Doz_Innere_II</w:t>
      </w:r>
      <w:r w:rsidR="002A43FC" w:rsidRPr="002A43FC">
        <w:t xml:space="preserve">.jpg, </w:t>
      </w:r>
      <w:r w:rsidR="002A43FC" w:rsidRPr="002A43FC">
        <w:rPr>
          <w:sz w:val="16"/>
          <w:szCs w:val="16"/>
        </w:rPr>
        <w:t>© Klinikum Wels-Grieskirchen</w:t>
      </w:r>
      <w:r w:rsidR="002A43FC" w:rsidRPr="002A43FC">
        <w:rPr>
          <w:b/>
          <w:bCs/>
          <w:sz w:val="16"/>
          <w:szCs w:val="16"/>
        </w:rPr>
        <w:t xml:space="preserve"> </w:t>
      </w:r>
      <w:r w:rsidRPr="00351C37">
        <w:rPr>
          <w:b/>
          <w:bCs/>
          <w:highlight w:val="yellow"/>
        </w:rPr>
        <w:br/>
        <w:t>Bildtext:</w:t>
      </w:r>
      <w:r w:rsidR="002A43FC" w:rsidRPr="002A43FC">
        <w:t xml:space="preserve"> </w:t>
      </w:r>
      <w:r w:rsidR="00D42AE9">
        <w:t>Prim. Priv.-Doz. Dr. Ronald K. Binder</w:t>
      </w:r>
      <w:r w:rsidR="002A43FC" w:rsidRPr="002A43FC">
        <w:t>,</w:t>
      </w:r>
      <w:r w:rsidR="00D42AE9">
        <w:t xml:space="preserve"> Leiter der</w:t>
      </w:r>
      <w:r w:rsidR="002A43FC" w:rsidRPr="002A43FC">
        <w:t xml:space="preserve"> Abteilung für </w:t>
      </w:r>
      <w:r w:rsidR="00D42AE9">
        <w:t>Innere Medizin II, Kardiologie und Intensivmedizin</w:t>
      </w:r>
      <w:r w:rsidR="002A43FC" w:rsidRPr="002A43FC">
        <w:t>, Klinikum Wels-Grieskirchen</w:t>
      </w:r>
      <w:r w:rsidR="00450C30">
        <w:br/>
      </w:r>
      <w:r w:rsidR="00450C30" w:rsidRPr="00450C30">
        <w:rPr>
          <w:i/>
          <w:iCs/>
        </w:rPr>
        <w:t>„Meist ist es ein drückender oder brennender Schmerz in der Brust, der eine Mangeldurchblutung des Herzens signalisiert</w:t>
      </w:r>
      <w:r w:rsidR="00450C30">
        <w:rPr>
          <w:i/>
          <w:iCs/>
        </w:rPr>
        <w:t>.</w:t>
      </w:r>
      <w:r w:rsidR="00450C30" w:rsidRPr="00450C30">
        <w:rPr>
          <w:i/>
          <w:iCs/>
        </w:rPr>
        <w:t>“</w:t>
      </w:r>
      <w:r w:rsidR="00450C30">
        <w:rPr>
          <w:i/>
          <w:iCs/>
        </w:rPr>
        <w:br/>
      </w:r>
      <w:r w:rsidR="00450C30" w:rsidRPr="00450C30">
        <w:rPr>
          <w:i/>
          <w:iCs/>
        </w:rPr>
        <w:t>„Diese Anzeichen müssen unbedingt ernst genommen und sofort abgeklärt werden– verständigen Sie umgehend die Rettung unter 144!“</w:t>
      </w:r>
      <w:r w:rsidR="00450C30">
        <w:rPr>
          <w:i/>
          <w:iCs/>
        </w:rPr>
        <w:br/>
      </w:r>
      <w:r w:rsidR="00450C30" w:rsidRPr="00450C30">
        <w:rPr>
          <w:i/>
          <w:iCs/>
        </w:rPr>
        <w:t>„Typisch ist, dass sich die Beschwerden nicht bessern und zum Beispiel von Atemnot, Kaltschweißigkeit oder Blässe begleitet werden.</w:t>
      </w:r>
      <w:r w:rsidR="00450C30">
        <w:rPr>
          <w:i/>
          <w:iCs/>
        </w:rPr>
        <w:t>“</w:t>
      </w:r>
      <w:r w:rsidR="00450C30">
        <w:rPr>
          <w:i/>
          <w:iCs/>
        </w:rPr>
        <w:br/>
        <w:t>„</w:t>
      </w:r>
      <w:r w:rsidR="00450C30" w:rsidRPr="00450C30">
        <w:rPr>
          <w:i/>
          <w:iCs/>
        </w:rPr>
        <w:t>Betroffene leiden unter Übelkeit und Schwindel bis hin zur Bewusstlosigkeit.“</w:t>
      </w:r>
      <w:r w:rsidR="00450C30">
        <w:rPr>
          <w:i/>
          <w:iCs/>
        </w:rPr>
        <w:br/>
      </w:r>
      <w:r w:rsidR="00450C30" w:rsidRPr="00450C30">
        <w:rPr>
          <w:i/>
          <w:iCs/>
        </w:rPr>
        <w:t>„Bei Frauen ist das Beschwerdebild oft weniger deutlich ausgeprägt als bei Männern.</w:t>
      </w:r>
      <w:r w:rsidR="00450C30">
        <w:rPr>
          <w:i/>
          <w:iCs/>
        </w:rPr>
        <w:t>“</w:t>
      </w:r>
      <w:r w:rsidR="00450C30">
        <w:rPr>
          <w:i/>
          <w:iCs/>
        </w:rPr>
        <w:br/>
      </w:r>
      <w:r w:rsidR="00450C30" w:rsidRPr="00450C30">
        <w:rPr>
          <w:i/>
          <w:iCs/>
        </w:rPr>
        <w:t>„Ursache ist die Arteriosklerose. Fett und Kalk lagern sich an den Innenwänden der Gefäße ab und führen nach und nach zu einer Verstopfung</w:t>
      </w:r>
      <w:r w:rsidR="00450C30">
        <w:rPr>
          <w:i/>
          <w:iCs/>
        </w:rPr>
        <w:t>.“</w:t>
      </w:r>
      <w:r w:rsidR="00450C30">
        <w:rPr>
          <w:i/>
          <w:iCs/>
        </w:rPr>
        <w:br/>
      </w:r>
      <w:r w:rsidR="00450C30" w:rsidRPr="00450C30">
        <w:rPr>
          <w:i/>
          <w:iCs/>
        </w:rPr>
        <w:t>„Zum Beispiel hohe Cholesterin- und Triglyceridwerte, Bluthochdruck, erhöhter Blutzuckerspiegel, Übergewicht und Stress können durch regelmäßige Bewegung und eine herzgesunde Ernährung positiv beeinflusst werden</w:t>
      </w:r>
      <w:r w:rsidR="00450C30">
        <w:rPr>
          <w:i/>
          <w:iCs/>
        </w:rPr>
        <w:t>.</w:t>
      </w:r>
      <w:r w:rsidR="00450C30" w:rsidRPr="00450C30">
        <w:rPr>
          <w:i/>
          <w:iCs/>
        </w:rPr>
        <w:t>“</w:t>
      </w:r>
      <w:r w:rsidR="00450C30">
        <w:rPr>
          <w:i/>
          <w:iCs/>
        </w:rPr>
        <w:br/>
      </w:r>
      <w:r w:rsidR="00450C30" w:rsidRPr="00450C30">
        <w:rPr>
          <w:i/>
          <w:iCs/>
        </w:rPr>
        <w:t>„Übergewicht und Bewegungsmangel sind zwei wichtige Risikofaktoren für Herz-Kreislauf-Erkrankungen in unserer Gesellschaft, die man selbst oder unter Anleitung von Diätologen, Trainern und in Abklärung mit dem Arzt verbessern kann</w:t>
      </w:r>
      <w:r w:rsidR="00450C30">
        <w:rPr>
          <w:i/>
          <w:iCs/>
        </w:rPr>
        <w:t>.</w:t>
      </w:r>
      <w:r w:rsidR="00450C30" w:rsidRPr="00450C30">
        <w:rPr>
          <w:i/>
          <w:iCs/>
        </w:rPr>
        <w:t>“</w:t>
      </w:r>
    </w:p>
    <w:p w14:paraId="52E093BF" w14:textId="2561199D" w:rsidR="0078078D" w:rsidRDefault="00C750CE" w:rsidP="0078078D">
      <w:pPr>
        <w:spacing w:line="360" w:lineRule="auto"/>
      </w:pPr>
      <w:r w:rsidRPr="00351C37">
        <w:rPr>
          <w:b/>
          <w:bCs/>
          <w:highlight w:val="yellow"/>
        </w:rPr>
        <w:t>Bild:</w:t>
      </w:r>
      <w:r>
        <w:rPr>
          <w:b/>
          <w:bCs/>
          <w:highlight w:val="yellow"/>
        </w:rPr>
        <w:t xml:space="preserve"> </w:t>
      </w:r>
      <w:r w:rsidR="0078078D" w:rsidRPr="0078078D">
        <w:t>KWG_Herzkatheter_170829-01</w:t>
      </w:r>
      <w:r w:rsidRPr="00C750CE">
        <w:t xml:space="preserve">.jpg, </w:t>
      </w:r>
      <w:r w:rsidRPr="00C750CE">
        <w:rPr>
          <w:sz w:val="16"/>
          <w:szCs w:val="16"/>
        </w:rPr>
        <w:t xml:space="preserve">© Klinikum Wels-Grieskirchen / </w:t>
      </w:r>
      <w:r w:rsidR="0078078D">
        <w:rPr>
          <w:sz w:val="16"/>
          <w:szCs w:val="16"/>
        </w:rPr>
        <w:t>Robert Maybach</w:t>
      </w:r>
      <w:r>
        <w:rPr>
          <w:b/>
          <w:bCs/>
        </w:rPr>
        <w:br/>
      </w:r>
      <w:r w:rsidRPr="00351C37">
        <w:rPr>
          <w:b/>
          <w:bCs/>
          <w:highlight w:val="yellow"/>
        </w:rPr>
        <w:t>Bildtext:</w:t>
      </w:r>
      <w:r>
        <w:rPr>
          <w:b/>
          <w:bCs/>
        </w:rPr>
        <w:t xml:space="preserve"> </w:t>
      </w:r>
      <w:r w:rsidR="0078078D" w:rsidRPr="0078078D">
        <w:t xml:space="preserve">Um bei einem Herzinfarkt das Herzmuskelgewebe mit ausreichend Sauerstoff zu versorgen, muss </w:t>
      </w:r>
      <w:r w:rsidR="0078078D">
        <w:t>das</w:t>
      </w:r>
      <w:r w:rsidR="0078078D" w:rsidRPr="0078078D">
        <w:t xml:space="preserve"> verschlossene </w:t>
      </w:r>
      <w:r w:rsidR="0078078D">
        <w:t>Gefäß</w:t>
      </w:r>
      <w:r w:rsidR="0078078D" w:rsidRPr="0078078D">
        <w:t xml:space="preserve"> wieder eröffnet werden.</w:t>
      </w:r>
      <w:r w:rsidR="0078078D">
        <w:t xml:space="preserve"> </w:t>
      </w:r>
      <w:r w:rsidR="00BF75CF">
        <w:t xml:space="preserve">Im Herzkatheterlabor des Klinikum Wels-Grieskirchen werden jährlich rund </w:t>
      </w:r>
      <w:r w:rsidR="00F35A53">
        <w:t xml:space="preserve">700 </w:t>
      </w:r>
      <w:r w:rsidR="00BF75CF">
        <w:t xml:space="preserve">Herzinfarktpatienten behandelt. </w:t>
      </w:r>
    </w:p>
    <w:p w14:paraId="74D1C0B3" w14:textId="70E07935" w:rsidR="00384BBC" w:rsidRPr="002A43FC" w:rsidRDefault="00384BBC" w:rsidP="002A43FC">
      <w:pPr>
        <w:spacing w:line="360" w:lineRule="auto"/>
      </w:pPr>
      <w:r w:rsidRPr="00C750CE">
        <w:rPr>
          <w:b/>
          <w:highlight w:val="yellow"/>
        </w:rPr>
        <w:t>Veranstaltungstipp</w:t>
      </w:r>
      <w:r>
        <w:rPr>
          <w:b/>
        </w:rPr>
        <w:br/>
      </w:r>
      <w:r w:rsidRPr="00891FB0">
        <w:rPr>
          <w:b/>
        </w:rPr>
        <w:t xml:space="preserve">Klinikum-Wissensforum </w:t>
      </w:r>
      <w:r>
        <w:rPr>
          <w:b/>
        </w:rPr>
        <w:t>„Wohin jetzt? Orientierung im Gesundheitssystem“</w:t>
      </w:r>
      <w:r w:rsidRPr="00891FB0">
        <w:br/>
      </w:r>
      <w:r w:rsidR="00CF52FC">
        <w:t>Sind es l</w:t>
      </w:r>
      <w:r w:rsidR="00C750CE" w:rsidRPr="00C750CE">
        <w:t>eichtere Beschwerden oder doch ein Notfall? Ist es ein Schlaganfall? Ein Herzinfarkt? Was tun bei plötzlichem Pflegebedarf? Informieren Sie sich über den richtigen Weg in unserem Gesundheitssystem!</w:t>
      </w:r>
      <w:r w:rsidR="00C750CE">
        <w:t xml:space="preserve"> </w:t>
      </w:r>
      <w:r>
        <w:t xml:space="preserve">Nach dem Vortragsprogramm stehen die Klinikum-Experten für </w:t>
      </w:r>
      <w:r w:rsidR="00450C30">
        <w:t xml:space="preserve">die </w:t>
      </w:r>
      <w:r>
        <w:t>individuellen Fragen und Anliegen der Besucher zur Verfügung.</w:t>
      </w:r>
      <w:r>
        <w:br/>
      </w:r>
      <w:r w:rsidRPr="00574C47">
        <w:rPr>
          <w:b/>
        </w:rPr>
        <w:t xml:space="preserve">Klinikum Wissensforum </w:t>
      </w:r>
      <w:r w:rsidR="00C750CE">
        <w:rPr>
          <w:b/>
        </w:rPr>
        <w:t>„Wohin jetzt? Orientierung im Gesundheitssystem“</w:t>
      </w:r>
      <w:r>
        <w:rPr>
          <w:b/>
        </w:rPr>
        <w:br/>
      </w:r>
      <w:r w:rsidRPr="00574C47">
        <w:rPr>
          <w:b/>
        </w:rPr>
        <w:t xml:space="preserve">Wann: </w:t>
      </w:r>
      <w:r>
        <w:t>24. April 2024, 18:00 Uhr</w:t>
      </w:r>
      <w:r>
        <w:rPr>
          <w:b/>
        </w:rPr>
        <w:br/>
      </w:r>
      <w:r w:rsidRPr="00574C47">
        <w:rPr>
          <w:b/>
        </w:rPr>
        <w:t>Wo:</w:t>
      </w:r>
      <w:r>
        <w:t xml:space="preserve"> Festsaal, Klinikum Wels-Grieskirchen, Standort Wels</w:t>
      </w:r>
      <w:r>
        <w:br/>
      </w:r>
      <w:r w:rsidRPr="00574C47">
        <w:rPr>
          <w:b/>
        </w:rPr>
        <w:t xml:space="preserve">Mehr Infos zum Programm: </w:t>
      </w:r>
      <w:r w:rsidRPr="00812A1A">
        <w:t>www.klinikum-wegr.at</w:t>
      </w:r>
    </w:p>
    <w:p w14:paraId="276036DD" w14:textId="77777777" w:rsidR="009B4665" w:rsidRDefault="009B4665" w:rsidP="009B4665">
      <w:pPr>
        <w:spacing w:line="360" w:lineRule="auto"/>
      </w:pPr>
      <w:r>
        <w:rPr>
          <w:b/>
        </w:rPr>
        <w:lastRenderedPageBreak/>
        <w:t xml:space="preserve">Das Klinikum Wels-Grieskirchen – </w:t>
      </w:r>
      <w:hyperlink r:id="rId7" w:history="1">
        <w:r>
          <w:rPr>
            <w:rStyle w:val="Hyperlink"/>
            <w:b/>
          </w:rPr>
          <w:t>www.klinikum-wegr.at</w:t>
        </w:r>
      </w:hyperlink>
      <w:r>
        <w:rPr>
          <w:b/>
        </w:rPr>
        <w:br/>
      </w:r>
      <w:r>
        <w:t xml:space="preserve">Das größte Ordensspital Österreichs ist eine Institution der Kongregation der Barmherzigen Schwestern vom heiligen Kreuz und der Franziskanerinnen von Vöcklabruck. Mit 35 medizinischen Abteilungen, 1.251 Betten und rund 4.200 Mitarbeitern leistet das Klinikum Wels-Grieskirchen umfassende medizinische Versorgung in Oberösterreich. Der Gesundheitsversorger verzeichnet rund 65.000 stationäre Entlassungen jährlich. Aufgrund seiner zahlreichen Schwerpunkte und Kompetenzzentren bündelt das Klinikum fachübergreifendes Know-how und ermöglicht interdisziplinäre Diagnosen und Behandlungen zum Wohle der Patienten. </w:t>
      </w:r>
    </w:p>
    <w:p w14:paraId="31257BC0" w14:textId="77777777" w:rsidR="009B4665" w:rsidRDefault="009B4665" w:rsidP="009A5EEF">
      <w:pPr>
        <w:spacing w:line="360" w:lineRule="auto"/>
      </w:pPr>
      <w:r>
        <w:rPr>
          <w:b/>
          <w:sz w:val="18"/>
          <w:szCs w:val="18"/>
        </w:rPr>
        <w:t>Pressekontakt Klinikum Wels-Grieskirchen</w:t>
      </w:r>
      <w:r>
        <w:rPr>
          <w:b/>
          <w:sz w:val="18"/>
          <w:szCs w:val="18"/>
        </w:rPr>
        <w:br/>
      </w:r>
      <w:r>
        <w:rPr>
          <w:sz w:val="18"/>
          <w:szCs w:val="18"/>
        </w:rPr>
        <w:t xml:space="preserve">Mag. Kerstin Pindeus, MSc, MBA, A-4600 Wels, Grieskirchner Straße 42, </w:t>
      </w:r>
      <w:r>
        <w:rPr>
          <w:sz w:val="18"/>
          <w:szCs w:val="18"/>
        </w:rPr>
        <w:br/>
        <w:t xml:space="preserve">Tel: +43 7242 415-93772, Mobil: +43 699 1416 3772 </w:t>
      </w:r>
      <w:r>
        <w:rPr>
          <w:sz w:val="18"/>
          <w:szCs w:val="18"/>
        </w:rPr>
        <w:br/>
        <w:t xml:space="preserve">E-Mail: </w:t>
      </w:r>
      <w:hyperlink r:id="rId8" w:history="1">
        <w:r>
          <w:rPr>
            <w:rStyle w:val="Hyperlink"/>
            <w:rFonts w:ascii="Calibri" w:hAnsi="Calibri"/>
            <w:color w:val="262626" w:themeColor="text1" w:themeTint="D9"/>
            <w:sz w:val="18"/>
            <w:szCs w:val="18"/>
          </w:rPr>
          <w:t>kerstin.pindeus@klinikum-wegr.at</w:t>
        </w:r>
      </w:hyperlink>
      <w:r>
        <w:rPr>
          <w:sz w:val="18"/>
          <w:szCs w:val="18"/>
        </w:rPr>
        <w:t xml:space="preserve"> </w:t>
      </w:r>
    </w:p>
    <w:sectPr w:rsidR="009B4665">
      <w:headerReference w:type="default" r:id="rId9"/>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8B7191" w14:textId="77777777" w:rsidR="002021D0" w:rsidRDefault="002021D0" w:rsidP="009B4665">
      <w:pPr>
        <w:spacing w:after="0" w:line="240" w:lineRule="auto"/>
      </w:pPr>
      <w:r>
        <w:separator/>
      </w:r>
    </w:p>
  </w:endnote>
  <w:endnote w:type="continuationSeparator" w:id="0">
    <w:p w14:paraId="75CB9918" w14:textId="77777777" w:rsidR="002021D0" w:rsidRDefault="002021D0" w:rsidP="009B466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60948D3" w14:textId="77777777" w:rsidR="002021D0" w:rsidRDefault="002021D0" w:rsidP="009B4665">
      <w:pPr>
        <w:spacing w:after="0" w:line="240" w:lineRule="auto"/>
      </w:pPr>
      <w:r>
        <w:separator/>
      </w:r>
    </w:p>
  </w:footnote>
  <w:footnote w:type="continuationSeparator" w:id="0">
    <w:p w14:paraId="5CA3E2DA" w14:textId="77777777" w:rsidR="002021D0" w:rsidRDefault="002021D0" w:rsidP="009B466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C27B08" w14:textId="77777777" w:rsidR="002021D0" w:rsidRDefault="002021D0" w:rsidP="009B4665">
    <w:pPr>
      <w:pStyle w:val="Kopfzeile"/>
      <w:jc w:val="right"/>
    </w:pPr>
    <w:r>
      <w:rPr>
        <w:noProof/>
        <w:lang w:eastAsia="de-AT"/>
      </w:rPr>
      <w:drawing>
        <wp:inline distT="0" distB="0" distL="0" distR="0" wp14:anchorId="5E648EF2" wp14:editId="52CCCE21">
          <wp:extent cx="1790700" cy="678180"/>
          <wp:effectExtent l="0" t="0" r="0" b="7620"/>
          <wp:docPr id="1" name="Grafik 1" descr="LOGO_KWGR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KWGR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90700" cy="67818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377CAC"/>
    <w:multiLevelType w:val="hybridMultilevel"/>
    <w:tmpl w:val="4552E8A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1E2D6B1F"/>
    <w:multiLevelType w:val="hybridMultilevel"/>
    <w:tmpl w:val="C1B843C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 w15:restartNumberingAfterBreak="0">
    <w:nsid w:val="36A22E1D"/>
    <w:multiLevelType w:val="hybridMultilevel"/>
    <w:tmpl w:val="3B8AAD1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36B333BE"/>
    <w:multiLevelType w:val="hybridMultilevel"/>
    <w:tmpl w:val="6F04885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15:restartNumberingAfterBreak="0">
    <w:nsid w:val="7C645460"/>
    <w:multiLevelType w:val="hybridMultilevel"/>
    <w:tmpl w:val="5C2EC75E"/>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num w:numId="1">
    <w:abstractNumId w:val="2"/>
  </w:num>
  <w:num w:numId="2">
    <w:abstractNumId w:val="0"/>
  </w:num>
  <w:num w:numId="3">
    <w:abstractNumId w:val="3"/>
  </w:num>
  <w:num w:numId="4">
    <w:abstractNumId w:val="1"/>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57C6D"/>
    <w:rsid w:val="00063F9E"/>
    <w:rsid w:val="000E7AF8"/>
    <w:rsid w:val="001131D2"/>
    <w:rsid w:val="002021D0"/>
    <w:rsid w:val="0021790C"/>
    <w:rsid w:val="00226CDF"/>
    <w:rsid w:val="00276C0D"/>
    <w:rsid w:val="002A43FC"/>
    <w:rsid w:val="002E6F37"/>
    <w:rsid w:val="00351C37"/>
    <w:rsid w:val="00384BBC"/>
    <w:rsid w:val="003A1CC4"/>
    <w:rsid w:val="003F5ED2"/>
    <w:rsid w:val="00443DD6"/>
    <w:rsid w:val="00450C30"/>
    <w:rsid w:val="00476051"/>
    <w:rsid w:val="004B79CF"/>
    <w:rsid w:val="004C7903"/>
    <w:rsid w:val="004D5C68"/>
    <w:rsid w:val="004E78EA"/>
    <w:rsid w:val="00535A85"/>
    <w:rsid w:val="00580848"/>
    <w:rsid w:val="00594181"/>
    <w:rsid w:val="00636D34"/>
    <w:rsid w:val="006A0E75"/>
    <w:rsid w:val="006D33FE"/>
    <w:rsid w:val="006E0A96"/>
    <w:rsid w:val="006E560A"/>
    <w:rsid w:val="006F68F4"/>
    <w:rsid w:val="0078078D"/>
    <w:rsid w:val="007C4608"/>
    <w:rsid w:val="007F43AC"/>
    <w:rsid w:val="008371F0"/>
    <w:rsid w:val="00857C6D"/>
    <w:rsid w:val="008742B1"/>
    <w:rsid w:val="008B3C04"/>
    <w:rsid w:val="008D617F"/>
    <w:rsid w:val="008E161C"/>
    <w:rsid w:val="00920E3E"/>
    <w:rsid w:val="009A3C95"/>
    <w:rsid w:val="009A5EEF"/>
    <w:rsid w:val="009B4665"/>
    <w:rsid w:val="009C616A"/>
    <w:rsid w:val="009F15A8"/>
    <w:rsid w:val="00A17A48"/>
    <w:rsid w:val="00A800FB"/>
    <w:rsid w:val="00AB53B2"/>
    <w:rsid w:val="00BF75CF"/>
    <w:rsid w:val="00C35589"/>
    <w:rsid w:val="00C66343"/>
    <w:rsid w:val="00C750CE"/>
    <w:rsid w:val="00C95AFA"/>
    <w:rsid w:val="00CC1248"/>
    <w:rsid w:val="00CF52FC"/>
    <w:rsid w:val="00D0461E"/>
    <w:rsid w:val="00D30EBA"/>
    <w:rsid w:val="00D42AE9"/>
    <w:rsid w:val="00D600C4"/>
    <w:rsid w:val="00D8467A"/>
    <w:rsid w:val="00D94C88"/>
    <w:rsid w:val="00D95186"/>
    <w:rsid w:val="00DB4BBF"/>
    <w:rsid w:val="00E52E25"/>
    <w:rsid w:val="00E65AF6"/>
    <w:rsid w:val="00E83CFD"/>
    <w:rsid w:val="00E86BE7"/>
    <w:rsid w:val="00EA333D"/>
    <w:rsid w:val="00F35A53"/>
    <w:rsid w:val="00F80AD5"/>
    <w:rsid w:val="00F8112E"/>
    <w:rsid w:val="00FB6374"/>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C13C5EB"/>
  <w15:chartTrackingRefBased/>
  <w15:docId w15:val="{98BA0C25-C57E-4373-A61C-2C22666C5C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A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9B4665"/>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B4665"/>
  </w:style>
  <w:style w:type="paragraph" w:styleId="Fuzeile">
    <w:name w:val="footer"/>
    <w:basedOn w:val="Standard"/>
    <w:link w:val="FuzeileZchn"/>
    <w:uiPriority w:val="99"/>
    <w:unhideWhenUsed/>
    <w:rsid w:val="009B4665"/>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B4665"/>
  </w:style>
  <w:style w:type="character" w:styleId="Hyperlink">
    <w:name w:val="Hyperlink"/>
    <w:basedOn w:val="Absatz-Standardschriftart"/>
    <w:uiPriority w:val="99"/>
    <w:unhideWhenUsed/>
    <w:rsid w:val="009B4665"/>
    <w:rPr>
      <w:color w:val="0563C1" w:themeColor="hyperlink"/>
      <w:u w:val="single"/>
    </w:rPr>
  </w:style>
  <w:style w:type="paragraph" w:styleId="Listenabsatz">
    <w:name w:val="List Paragraph"/>
    <w:basedOn w:val="Standard"/>
    <w:uiPriority w:val="34"/>
    <w:qFormat/>
    <w:rsid w:val="00AB53B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kerstin.pindeus@klinikum-wegr.at" TargetMode="External"/><Relationship Id="rId3" Type="http://schemas.openxmlformats.org/officeDocument/2006/relationships/settings" Target="settings.xml"/><Relationship Id="rId7" Type="http://schemas.openxmlformats.org/officeDocument/2006/relationships/hyperlink" Target="http://www.klinikum-wegr.at"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Pages>
  <Words>1115</Words>
  <Characters>7027</Characters>
  <Application>Microsoft Office Word</Application>
  <DocSecurity>0</DocSecurity>
  <Lines>58</Lines>
  <Paragraphs>16</Paragraphs>
  <ScaleCrop>false</ScaleCrop>
  <HeadingPairs>
    <vt:vector size="2" baseType="variant">
      <vt:variant>
        <vt:lpstr>Titel</vt:lpstr>
      </vt:variant>
      <vt:variant>
        <vt:i4>1</vt:i4>
      </vt:variant>
    </vt:vector>
  </HeadingPairs>
  <TitlesOfParts>
    <vt:vector size="1" baseType="lpstr">
      <vt:lpstr/>
    </vt:vector>
  </TitlesOfParts>
  <Company>Klinikum Wels-Grieskirchen GmbH</Company>
  <LinksUpToDate>false</LinksUpToDate>
  <CharactersWithSpaces>8126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Gruber Renate Maria Mag.</dc:creator>
  <cp:keywords/>
  <dc:description/>
  <cp:lastModifiedBy>Pindeus Kerstin Mag.</cp:lastModifiedBy>
  <cp:revision>3</cp:revision>
  <dcterms:created xsi:type="dcterms:W3CDTF">2024-04-17T07:47:00Z</dcterms:created>
  <dcterms:modified xsi:type="dcterms:W3CDTF">2024-04-18T14:16:00Z</dcterms:modified>
</cp:coreProperties>
</file>