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9F3AE5" w14:textId="6D8C5E05" w:rsidR="00992FED" w:rsidRPr="007553B2" w:rsidRDefault="00992FED" w:rsidP="00992FED">
      <w:pPr>
        <w:spacing w:after="240" w:line="360" w:lineRule="auto"/>
        <w:rPr>
          <w:rFonts w:ascii="Calibri" w:hAnsi="Calibri"/>
          <w:color w:val="262626" w:themeColor="text1" w:themeTint="D9"/>
        </w:rPr>
      </w:pPr>
      <w:r>
        <w:rPr>
          <w:rFonts w:ascii="Calibri" w:hAnsi="Calibri"/>
          <w:color w:val="262626" w:themeColor="text1" w:themeTint="D9"/>
        </w:rPr>
        <w:t>PRESSEINFORMATION</w:t>
      </w:r>
      <w:r>
        <w:rPr>
          <w:rFonts w:ascii="Calibri" w:hAnsi="Calibri"/>
          <w:color w:val="262626" w:themeColor="text1" w:themeTint="D9"/>
        </w:rPr>
        <w:tab/>
      </w:r>
      <w:r w:rsidRPr="00DF4541">
        <w:rPr>
          <w:rFonts w:ascii="Calibri" w:hAnsi="Calibri"/>
          <w:color w:val="262626" w:themeColor="text1" w:themeTint="D9"/>
        </w:rPr>
        <w:tab/>
      </w:r>
      <w:r w:rsidRPr="00DF4541">
        <w:rPr>
          <w:rFonts w:ascii="Calibri" w:hAnsi="Calibri"/>
          <w:color w:val="262626" w:themeColor="text1" w:themeTint="D9"/>
        </w:rPr>
        <w:tab/>
      </w:r>
      <w:r w:rsidRPr="00DF4541">
        <w:rPr>
          <w:rFonts w:ascii="Calibri" w:hAnsi="Calibri"/>
          <w:color w:val="262626" w:themeColor="text1" w:themeTint="D9"/>
        </w:rPr>
        <w:tab/>
      </w:r>
      <w:r w:rsidRPr="00DF4541">
        <w:rPr>
          <w:rFonts w:ascii="Calibri" w:hAnsi="Calibri"/>
          <w:color w:val="262626" w:themeColor="text1" w:themeTint="D9"/>
        </w:rPr>
        <w:tab/>
      </w:r>
      <w:r w:rsidRPr="00DF4541">
        <w:rPr>
          <w:rFonts w:ascii="Calibri" w:hAnsi="Calibri"/>
          <w:color w:val="262626" w:themeColor="text1" w:themeTint="D9"/>
        </w:rPr>
        <w:tab/>
      </w:r>
      <w:r w:rsidRPr="00DF4541">
        <w:rPr>
          <w:rFonts w:ascii="Calibri" w:hAnsi="Calibri"/>
          <w:color w:val="262626" w:themeColor="text1" w:themeTint="D9"/>
        </w:rPr>
        <w:tab/>
      </w:r>
      <w:r w:rsidRPr="00DF4541">
        <w:rPr>
          <w:rFonts w:ascii="Calibri" w:hAnsi="Calibri"/>
          <w:color w:val="262626" w:themeColor="text1" w:themeTint="D9"/>
        </w:rPr>
        <w:tab/>
        <w:t xml:space="preserve">Wels, </w:t>
      </w:r>
      <w:r w:rsidR="00EE5C8F">
        <w:rPr>
          <w:rFonts w:ascii="Calibri" w:hAnsi="Calibri"/>
          <w:color w:val="262626" w:themeColor="text1" w:themeTint="D9"/>
        </w:rPr>
        <w:t xml:space="preserve">April </w:t>
      </w:r>
      <w:r>
        <w:rPr>
          <w:rFonts w:ascii="Calibri" w:hAnsi="Calibri"/>
          <w:color w:val="262626" w:themeColor="text1" w:themeTint="D9"/>
        </w:rPr>
        <w:t>2025</w:t>
      </w:r>
    </w:p>
    <w:p w14:paraId="79D92622" w14:textId="06BAAD41" w:rsidR="00992FED" w:rsidRDefault="00992FED" w:rsidP="006D695B">
      <w:pPr>
        <w:spacing w:line="240" w:lineRule="auto"/>
        <w:rPr>
          <w:rFonts w:cstheme="minorHAnsi"/>
          <w:lang w:eastAsia="de-AT"/>
        </w:rPr>
      </w:pPr>
    </w:p>
    <w:p w14:paraId="42954ECF" w14:textId="3298798B" w:rsidR="00361765" w:rsidRDefault="00361765" w:rsidP="006D695B">
      <w:pPr>
        <w:spacing w:line="240" w:lineRule="auto"/>
        <w:rPr>
          <w:rFonts w:cstheme="minorHAnsi"/>
          <w:lang w:eastAsia="de-AT"/>
        </w:rPr>
      </w:pPr>
    </w:p>
    <w:p w14:paraId="1E7B8584" w14:textId="77777777" w:rsidR="00126810" w:rsidRPr="00361765" w:rsidRDefault="00126810" w:rsidP="006D695B">
      <w:pPr>
        <w:spacing w:line="240" w:lineRule="auto"/>
        <w:rPr>
          <w:rFonts w:cstheme="minorHAnsi"/>
          <w:lang w:eastAsia="de-AT"/>
        </w:rPr>
      </w:pPr>
    </w:p>
    <w:p w14:paraId="1753D90E" w14:textId="77777777" w:rsidR="00361765" w:rsidRPr="00361765" w:rsidRDefault="00361765" w:rsidP="006D695B">
      <w:pPr>
        <w:spacing w:line="240" w:lineRule="auto"/>
        <w:rPr>
          <w:rFonts w:cstheme="minorHAnsi"/>
          <w:lang w:eastAsia="de-AT"/>
        </w:rPr>
      </w:pPr>
    </w:p>
    <w:p w14:paraId="624E5659" w14:textId="7124440F" w:rsidR="006D695B" w:rsidRDefault="002F407C" w:rsidP="006D695B">
      <w:pPr>
        <w:spacing w:line="240" w:lineRule="auto"/>
        <w:rPr>
          <w:rFonts w:cstheme="minorHAnsi"/>
          <w:b/>
          <w:bCs/>
          <w:sz w:val="36"/>
          <w:szCs w:val="36"/>
          <w:lang w:eastAsia="de-AT"/>
        </w:rPr>
      </w:pPr>
      <w:r w:rsidRPr="00AA5516">
        <w:rPr>
          <w:rFonts w:cstheme="minorHAnsi"/>
          <w:b/>
          <w:bCs/>
          <w:lang w:eastAsia="de-AT"/>
        </w:rPr>
        <w:t xml:space="preserve">Lebensrettender Herz-Gefäß-Eingriff </w:t>
      </w:r>
      <w:r w:rsidR="006D695B">
        <w:rPr>
          <w:rFonts w:cstheme="minorHAnsi"/>
          <w:b/>
          <w:bCs/>
          <w:lang w:eastAsia="de-AT"/>
        </w:rPr>
        <w:t>bei Welser</w:t>
      </w:r>
      <w:r w:rsidR="006D695B" w:rsidRPr="006D695B">
        <w:rPr>
          <w:rFonts w:cstheme="minorHAnsi"/>
          <w:b/>
          <w:bCs/>
          <w:lang w:eastAsia="de-AT"/>
        </w:rPr>
        <w:t xml:space="preserve"> </w:t>
      </w:r>
      <w:r w:rsidRPr="006D695B">
        <w:rPr>
          <w:rFonts w:cstheme="minorHAnsi"/>
          <w:b/>
          <w:bCs/>
          <w:lang w:eastAsia="de-AT"/>
        </w:rPr>
        <w:t>Paralympics-Sportler</w:t>
      </w:r>
      <w:r w:rsidR="006D695B">
        <w:rPr>
          <w:rFonts w:cstheme="minorHAnsi"/>
          <w:b/>
          <w:bCs/>
          <w:lang w:eastAsia="de-AT"/>
        </w:rPr>
        <w:br/>
      </w:r>
      <w:r w:rsidR="006D695B" w:rsidRPr="006D695B">
        <w:rPr>
          <w:rFonts w:cstheme="minorHAnsi"/>
          <w:b/>
          <w:bCs/>
          <w:sz w:val="36"/>
          <w:szCs w:val="36"/>
          <w:lang w:eastAsia="de-AT"/>
        </w:rPr>
        <w:t xml:space="preserve">Einzigartiger medizinischer Meilenstein am Klinikum Wels-Grieskirchen </w:t>
      </w:r>
    </w:p>
    <w:p w14:paraId="072DD096" w14:textId="6D0B0325" w:rsidR="002F407C" w:rsidRPr="00AA5516" w:rsidRDefault="002F407C" w:rsidP="006D695B">
      <w:pPr>
        <w:spacing w:line="360" w:lineRule="auto"/>
        <w:rPr>
          <w:rFonts w:cstheme="minorHAnsi"/>
          <w:b/>
          <w:bCs/>
          <w:lang w:eastAsia="de-AT"/>
        </w:rPr>
      </w:pPr>
      <w:r w:rsidRPr="00AA5516">
        <w:rPr>
          <w:rFonts w:cstheme="minorHAnsi"/>
          <w:b/>
          <w:bCs/>
          <w:lang w:eastAsia="de-AT"/>
        </w:rPr>
        <w:t xml:space="preserve">Erstmals weltweit </w:t>
      </w:r>
      <w:r w:rsidR="00992FED">
        <w:rPr>
          <w:rFonts w:cstheme="minorHAnsi"/>
          <w:b/>
          <w:bCs/>
          <w:lang w:eastAsia="de-AT"/>
        </w:rPr>
        <w:t>konnte von einem interdisziplinären Expertenteam</w:t>
      </w:r>
      <w:r w:rsidRPr="00AA5516">
        <w:rPr>
          <w:rFonts w:cstheme="minorHAnsi"/>
          <w:b/>
          <w:bCs/>
          <w:lang w:eastAsia="de-AT"/>
        </w:rPr>
        <w:t xml:space="preserve"> </w:t>
      </w:r>
      <w:r w:rsidR="00992FED">
        <w:rPr>
          <w:rFonts w:cstheme="minorHAnsi"/>
          <w:b/>
          <w:bCs/>
          <w:lang w:eastAsia="de-AT"/>
        </w:rPr>
        <w:t xml:space="preserve">des Klinikum Wels-Grieskirchen </w:t>
      </w:r>
      <w:r w:rsidRPr="00AA5516">
        <w:rPr>
          <w:rFonts w:cstheme="minorHAnsi"/>
          <w:b/>
          <w:bCs/>
          <w:lang w:eastAsia="de-AT"/>
        </w:rPr>
        <w:t xml:space="preserve">eine simultane Transkatheter-Aortenklappenimplantation (TAVI) und eine endovaskuläre Aortenreparatur (EVAR) über die linke Schlüsselbeinarterie (Arteria axillaris) </w:t>
      </w:r>
      <w:r w:rsidR="00992FED">
        <w:rPr>
          <w:rFonts w:cstheme="minorHAnsi"/>
          <w:b/>
          <w:bCs/>
          <w:lang w:eastAsia="de-AT"/>
        </w:rPr>
        <w:t xml:space="preserve">erfolgreich </w:t>
      </w:r>
      <w:r w:rsidRPr="00AA5516">
        <w:rPr>
          <w:rFonts w:cstheme="minorHAnsi"/>
          <w:b/>
          <w:bCs/>
          <w:lang w:eastAsia="de-AT"/>
        </w:rPr>
        <w:t>durchgeführt</w:t>
      </w:r>
      <w:r w:rsidR="00992FED">
        <w:rPr>
          <w:rFonts w:cstheme="minorHAnsi"/>
          <w:b/>
          <w:bCs/>
          <w:lang w:eastAsia="de-AT"/>
        </w:rPr>
        <w:t xml:space="preserve"> werden</w:t>
      </w:r>
      <w:r w:rsidRPr="00AA5516">
        <w:rPr>
          <w:rFonts w:cstheme="minorHAnsi"/>
          <w:b/>
          <w:bCs/>
          <w:lang w:eastAsia="de-AT"/>
        </w:rPr>
        <w:t xml:space="preserve">. Der 76-jährige Welser Paralympics-Sportler Egon Kramminger, vielfacher Medaillengewinner im internationalen Rollstuhl-Tischtennis, hat </w:t>
      </w:r>
      <w:r w:rsidR="00992FED">
        <w:rPr>
          <w:rFonts w:cstheme="minorHAnsi"/>
          <w:b/>
          <w:bCs/>
          <w:lang w:eastAsia="de-AT"/>
        </w:rPr>
        <w:t>den</w:t>
      </w:r>
      <w:r w:rsidRPr="00AA5516">
        <w:rPr>
          <w:rFonts w:cstheme="minorHAnsi"/>
          <w:b/>
          <w:bCs/>
          <w:lang w:eastAsia="de-AT"/>
        </w:rPr>
        <w:t xml:space="preserve"> hochkomplexen Eingriff </w:t>
      </w:r>
      <w:r w:rsidR="00992FED">
        <w:rPr>
          <w:rFonts w:cstheme="minorHAnsi"/>
          <w:b/>
          <w:bCs/>
          <w:lang w:eastAsia="de-AT"/>
        </w:rPr>
        <w:t>ohne Komplikationen</w:t>
      </w:r>
      <w:r w:rsidRPr="00AA5516">
        <w:rPr>
          <w:rFonts w:cstheme="minorHAnsi"/>
          <w:b/>
          <w:bCs/>
          <w:lang w:eastAsia="de-AT"/>
        </w:rPr>
        <w:t xml:space="preserve"> überstanden und ist bereits wieder sportlich aktiv.</w:t>
      </w:r>
    </w:p>
    <w:p w14:paraId="03A7BC8C" w14:textId="5F02E43A" w:rsidR="002F407C" w:rsidRPr="002F407C" w:rsidRDefault="002F407C" w:rsidP="006D695B">
      <w:pPr>
        <w:spacing w:line="360" w:lineRule="auto"/>
        <w:rPr>
          <w:rFonts w:cstheme="minorHAnsi"/>
          <w:lang w:eastAsia="de-AT"/>
        </w:rPr>
      </w:pPr>
      <w:r w:rsidRPr="002F407C">
        <w:rPr>
          <w:rFonts w:cstheme="minorHAnsi"/>
          <w:lang w:eastAsia="de-AT"/>
        </w:rPr>
        <w:t xml:space="preserve">Egon Kramminger ist seit einem schweren Verkehrsunfall im Jahr 1967 querschnittsgelähmt. Trotz der Folgen des Unfalls, der über 150 Operationen nach sich zog, ist er seit vielen Jahren im internationalen Behindertensport aktiv. Zu </w:t>
      </w:r>
      <w:r w:rsidR="00AA5516">
        <w:rPr>
          <w:rFonts w:cstheme="minorHAnsi"/>
          <w:lang w:eastAsia="de-AT"/>
        </w:rPr>
        <w:t>den</w:t>
      </w:r>
      <w:r w:rsidRPr="002F407C">
        <w:rPr>
          <w:rFonts w:cstheme="minorHAnsi"/>
          <w:lang w:eastAsia="de-AT"/>
        </w:rPr>
        <w:t xml:space="preserve"> größten Erfolgen </w:t>
      </w:r>
      <w:r w:rsidR="00AA5516">
        <w:rPr>
          <w:rFonts w:cstheme="minorHAnsi"/>
          <w:lang w:eastAsia="de-AT"/>
        </w:rPr>
        <w:t xml:space="preserve">des heute 76-Jährigen </w:t>
      </w:r>
      <w:r w:rsidRPr="002F407C">
        <w:rPr>
          <w:rFonts w:cstheme="minorHAnsi"/>
          <w:lang w:eastAsia="de-AT"/>
        </w:rPr>
        <w:t xml:space="preserve">zählen unter anderem 30 österreichische Staatsmeistertitel, eine Europameisterschafts-Goldmedaille sowie zahlreiche Medaillen bei Weltmeisterschaften und </w:t>
      </w:r>
      <w:r w:rsidR="00B35DC1">
        <w:rPr>
          <w:rFonts w:cstheme="minorHAnsi"/>
          <w:lang w:eastAsia="de-AT"/>
        </w:rPr>
        <w:t xml:space="preserve">die fünffache Teilnahme an </w:t>
      </w:r>
      <w:r w:rsidRPr="002F407C">
        <w:rPr>
          <w:rFonts w:cstheme="minorHAnsi"/>
          <w:lang w:eastAsia="de-AT"/>
        </w:rPr>
        <w:t>Paralympischen Spielen. Für seine sportlichen Verdienste wurde er 2006 mit dem Goldenen Verdienstkreuz der Republik Österreich ausgezeichnet.</w:t>
      </w:r>
    </w:p>
    <w:p w14:paraId="54F90739" w14:textId="6C92574A" w:rsidR="002F407C" w:rsidRPr="002F407C" w:rsidRDefault="002F407C" w:rsidP="002F407C">
      <w:pPr>
        <w:spacing w:line="360" w:lineRule="auto"/>
        <w:rPr>
          <w:rFonts w:cstheme="minorHAnsi"/>
          <w:lang w:eastAsia="de-AT"/>
        </w:rPr>
      </w:pPr>
      <w:r w:rsidRPr="00AA5516">
        <w:rPr>
          <w:rFonts w:cstheme="minorHAnsi"/>
          <w:b/>
          <w:bCs/>
          <w:lang w:eastAsia="de-AT"/>
        </w:rPr>
        <w:t xml:space="preserve">Komplexe Diagnose – fehlende Behandlungsalternativen </w:t>
      </w:r>
      <w:r w:rsidR="00AA5516" w:rsidRPr="00AA5516">
        <w:rPr>
          <w:rFonts w:cstheme="minorHAnsi"/>
          <w:b/>
          <w:bCs/>
          <w:lang w:eastAsia="de-AT"/>
        </w:rPr>
        <w:br/>
      </w:r>
      <w:r w:rsidRPr="002F407C">
        <w:rPr>
          <w:rFonts w:cstheme="minorHAnsi"/>
          <w:lang w:eastAsia="de-AT"/>
        </w:rPr>
        <w:t xml:space="preserve">Mit einer hochgradigen Aortenklappenstenose und einer behandlungsbedürftigen Erweiterung der Bauchschlagader (Bauchaortenaneurysma, BAA) suchte Kramminger </w:t>
      </w:r>
      <w:r w:rsidR="009527AF">
        <w:rPr>
          <w:rFonts w:cstheme="minorHAnsi"/>
          <w:lang w:eastAsia="de-AT"/>
        </w:rPr>
        <w:t>das</w:t>
      </w:r>
      <w:r w:rsidRPr="002F407C">
        <w:rPr>
          <w:rFonts w:cstheme="minorHAnsi"/>
          <w:lang w:eastAsia="de-AT"/>
        </w:rPr>
        <w:t xml:space="preserve"> Klinikum Wels-Grieskirchen</w:t>
      </w:r>
      <w:r w:rsidR="009527AF">
        <w:rPr>
          <w:rFonts w:cstheme="minorHAnsi"/>
          <w:lang w:eastAsia="de-AT"/>
        </w:rPr>
        <w:t xml:space="preserve"> auf</w:t>
      </w:r>
      <w:r w:rsidRPr="002F407C">
        <w:rPr>
          <w:rFonts w:cstheme="minorHAnsi"/>
          <w:lang w:eastAsia="de-AT"/>
        </w:rPr>
        <w:t xml:space="preserve">. Eine frühere Einschätzung in einem renommierten Krankenhaus hatte den Eingriff als inoperabel eingestuft. Da </w:t>
      </w:r>
      <w:r w:rsidR="009527AF">
        <w:rPr>
          <w:rFonts w:cstheme="minorHAnsi"/>
          <w:lang w:eastAsia="de-AT"/>
        </w:rPr>
        <w:t>der Patient</w:t>
      </w:r>
      <w:r w:rsidRPr="002F407C">
        <w:rPr>
          <w:rFonts w:cstheme="minorHAnsi"/>
          <w:lang w:eastAsia="de-AT"/>
        </w:rPr>
        <w:t xml:space="preserve"> weiterhin </w:t>
      </w:r>
      <w:r w:rsidR="009527AF">
        <w:rPr>
          <w:rFonts w:cstheme="minorHAnsi"/>
          <w:lang w:eastAsia="de-AT"/>
        </w:rPr>
        <w:t xml:space="preserve">Tischtennis spielen </w:t>
      </w:r>
      <w:r w:rsidRPr="002F407C">
        <w:rPr>
          <w:rFonts w:cstheme="minorHAnsi"/>
          <w:lang w:eastAsia="de-AT"/>
        </w:rPr>
        <w:t xml:space="preserve">wollte und die Gefahr einer lebensbedrohlichen Ruptur der Bauchschlagader bestand, </w:t>
      </w:r>
      <w:r w:rsidR="009527AF">
        <w:rPr>
          <w:rFonts w:cstheme="minorHAnsi"/>
          <w:lang w:eastAsia="de-AT"/>
        </w:rPr>
        <w:t>musste</w:t>
      </w:r>
      <w:r w:rsidRPr="002F407C">
        <w:rPr>
          <w:rFonts w:cstheme="minorHAnsi"/>
          <w:lang w:eastAsia="de-AT"/>
        </w:rPr>
        <w:t xml:space="preserve"> eine effektive Behandlungsmöglichkeit</w:t>
      </w:r>
      <w:r w:rsidR="009527AF">
        <w:rPr>
          <w:rFonts w:cstheme="minorHAnsi"/>
          <w:lang w:eastAsia="de-AT"/>
        </w:rPr>
        <w:t xml:space="preserve"> gefunden werden.</w:t>
      </w:r>
    </w:p>
    <w:p w14:paraId="6B3B888B" w14:textId="1466B1FE" w:rsidR="002E7614" w:rsidRDefault="002F407C" w:rsidP="002F407C">
      <w:pPr>
        <w:spacing w:line="360" w:lineRule="auto"/>
        <w:rPr>
          <w:rFonts w:cstheme="minorHAnsi"/>
          <w:lang w:eastAsia="de-AT"/>
        </w:rPr>
      </w:pPr>
      <w:r w:rsidRPr="00AA5516">
        <w:rPr>
          <w:rFonts w:cstheme="minorHAnsi"/>
          <w:b/>
          <w:bCs/>
          <w:lang w:eastAsia="de-AT"/>
        </w:rPr>
        <w:t>Weltweit einzigartige Operation dank interdisziplinärer Zusammenarbeit</w:t>
      </w:r>
      <w:r w:rsidR="00AA5516" w:rsidRPr="00AA5516">
        <w:rPr>
          <w:rFonts w:cstheme="minorHAnsi"/>
          <w:b/>
          <w:bCs/>
          <w:lang w:eastAsia="de-AT"/>
        </w:rPr>
        <w:br/>
      </w:r>
      <w:r w:rsidRPr="002F407C">
        <w:rPr>
          <w:rFonts w:cstheme="minorHAnsi"/>
          <w:lang w:eastAsia="de-AT"/>
        </w:rPr>
        <w:t xml:space="preserve">„Obwohl unser Patient aufgrund seiner Unfallfolgen mit Querschnittslähmung und beidseitiger Beinamputation auf Beckenhöhe eine besondere anatomische Ausgangslage hatte, befand er sich insgesamt in sehr gutem Allgemeinzustand“, erklärt </w:t>
      </w:r>
      <w:r w:rsidR="00DA1610">
        <w:rPr>
          <w:rFonts w:cstheme="minorHAnsi"/>
          <w:lang w:eastAsia="de-AT"/>
        </w:rPr>
        <w:t xml:space="preserve">Hans </w:t>
      </w:r>
      <w:r w:rsidRPr="002F407C">
        <w:rPr>
          <w:rFonts w:cstheme="minorHAnsi"/>
          <w:lang w:eastAsia="de-AT"/>
        </w:rPr>
        <w:t xml:space="preserve">Joachim Geißler, </w:t>
      </w:r>
      <w:r w:rsidR="002E7614">
        <w:rPr>
          <w:rFonts w:cstheme="minorHAnsi"/>
          <w:lang w:eastAsia="de-AT"/>
        </w:rPr>
        <w:t>Welser Standortl</w:t>
      </w:r>
      <w:r w:rsidRPr="002F407C">
        <w:rPr>
          <w:rFonts w:cstheme="minorHAnsi"/>
          <w:lang w:eastAsia="de-AT"/>
        </w:rPr>
        <w:t xml:space="preserve">eiter der </w:t>
      </w:r>
      <w:r w:rsidR="002E7614">
        <w:rPr>
          <w:rFonts w:cstheme="minorHAnsi"/>
          <w:lang w:eastAsia="de-AT"/>
        </w:rPr>
        <w:lastRenderedPageBreak/>
        <w:t xml:space="preserve">Herz-, </w:t>
      </w:r>
      <w:r w:rsidRPr="002F407C">
        <w:rPr>
          <w:rFonts w:cstheme="minorHAnsi"/>
          <w:lang w:eastAsia="de-AT"/>
        </w:rPr>
        <w:t>Gefäß</w:t>
      </w:r>
      <w:r w:rsidR="002E7614">
        <w:rPr>
          <w:rFonts w:cstheme="minorHAnsi"/>
          <w:lang w:eastAsia="de-AT"/>
        </w:rPr>
        <w:t>- und Thorax</w:t>
      </w:r>
      <w:r w:rsidRPr="002F407C">
        <w:rPr>
          <w:rFonts w:cstheme="minorHAnsi"/>
          <w:lang w:eastAsia="de-AT"/>
        </w:rPr>
        <w:t>chirurgie am Klinikum. Da der klassische Zugang über die Leistengefäße nicht möglich war, entschied sich das interdisziplinäre Team für einen innovativen Zugang über die linke Schlüsselbeinarterie. „</w:t>
      </w:r>
      <w:r w:rsidR="00126810" w:rsidRPr="00126810">
        <w:rPr>
          <w:rFonts w:cstheme="minorHAnsi"/>
          <w:lang w:eastAsia="de-AT"/>
        </w:rPr>
        <w:t>Die eigens für diesen Zweck angefertigte Aortenprothese wurde sozusagen kopfüber montiert und präzise von oben implantiert</w:t>
      </w:r>
      <w:r w:rsidRPr="002F407C">
        <w:rPr>
          <w:rFonts w:cstheme="minorHAnsi"/>
          <w:lang w:eastAsia="de-AT"/>
        </w:rPr>
        <w:t xml:space="preserve">“, ergänzt </w:t>
      </w:r>
      <w:r w:rsidR="00D3600C" w:rsidRPr="002F407C">
        <w:rPr>
          <w:rFonts w:cstheme="minorHAnsi"/>
          <w:lang w:eastAsia="de-AT"/>
        </w:rPr>
        <w:t xml:space="preserve">René Müller-Wille, </w:t>
      </w:r>
      <w:r w:rsidR="00D3600C">
        <w:rPr>
          <w:rFonts w:cstheme="minorHAnsi"/>
          <w:lang w:eastAsia="de-AT"/>
        </w:rPr>
        <w:t xml:space="preserve">Primar </w:t>
      </w:r>
      <w:r w:rsidR="00D3600C" w:rsidRPr="002F407C">
        <w:rPr>
          <w:rFonts w:cstheme="minorHAnsi"/>
          <w:lang w:eastAsia="de-AT"/>
        </w:rPr>
        <w:t>der Radiologie</w:t>
      </w:r>
      <w:r w:rsidRPr="002F407C">
        <w:rPr>
          <w:rFonts w:cstheme="minorHAnsi"/>
          <w:lang w:eastAsia="de-AT"/>
        </w:rPr>
        <w:t>. In einer umfassenden Literaturrecherche konnten keine vergleichbaren Fälle einer simultanen TAVI- und EVAR-Implantation über die A</w:t>
      </w:r>
      <w:r w:rsidR="002E7614">
        <w:rPr>
          <w:rFonts w:cstheme="minorHAnsi"/>
          <w:lang w:eastAsia="de-AT"/>
        </w:rPr>
        <w:t>rteria</w:t>
      </w:r>
      <w:r w:rsidRPr="002F407C">
        <w:rPr>
          <w:rFonts w:cstheme="minorHAnsi"/>
          <w:lang w:eastAsia="de-AT"/>
        </w:rPr>
        <w:t xml:space="preserve"> axillaris gefunden werden.</w:t>
      </w:r>
      <w:r w:rsidR="002E7614">
        <w:rPr>
          <w:rFonts w:cstheme="minorHAnsi"/>
          <w:lang w:eastAsia="de-AT"/>
        </w:rPr>
        <w:t xml:space="preserve"> Für den erfolgreichen Ausgang des Eingriffs war die interdisziplinäre Zusammenarbeit entscheidend: </w:t>
      </w:r>
      <w:r w:rsidR="00B35DC1">
        <w:rPr>
          <w:rFonts w:cstheme="minorHAnsi"/>
          <w:lang w:eastAsia="de-AT"/>
        </w:rPr>
        <w:t xml:space="preserve">Nach akribischer Vorbereitung und Planung wurde der Eingriff </w:t>
      </w:r>
      <w:r w:rsidR="00126810">
        <w:rPr>
          <w:rFonts w:cstheme="minorHAnsi"/>
          <w:lang w:eastAsia="de-AT"/>
        </w:rPr>
        <w:t xml:space="preserve">gemeinsam </w:t>
      </w:r>
      <w:r w:rsidR="00B35DC1">
        <w:rPr>
          <w:rFonts w:cstheme="minorHAnsi"/>
          <w:lang w:eastAsia="de-AT"/>
        </w:rPr>
        <w:t xml:space="preserve">von Chirurg </w:t>
      </w:r>
      <w:r w:rsidR="00126810">
        <w:rPr>
          <w:rFonts w:cstheme="minorHAnsi"/>
          <w:lang w:eastAsia="de-AT"/>
        </w:rPr>
        <w:t xml:space="preserve">Hans Joachim </w:t>
      </w:r>
      <w:r w:rsidR="00B35DC1">
        <w:rPr>
          <w:rFonts w:cstheme="minorHAnsi"/>
          <w:lang w:eastAsia="de-AT"/>
        </w:rPr>
        <w:t>Geißler, Kardiologie</w:t>
      </w:r>
      <w:r w:rsidR="00126810">
        <w:rPr>
          <w:rFonts w:cstheme="minorHAnsi"/>
          <w:lang w:eastAsia="de-AT"/>
        </w:rPr>
        <w:t>-</w:t>
      </w:r>
      <w:r w:rsidR="00B35DC1">
        <w:rPr>
          <w:rFonts w:cstheme="minorHAnsi"/>
          <w:lang w:eastAsia="de-AT"/>
        </w:rPr>
        <w:t xml:space="preserve">Primar Ronald K. Binder und dem Radiologen </w:t>
      </w:r>
      <w:r w:rsidR="00126810">
        <w:rPr>
          <w:rFonts w:cstheme="minorHAnsi"/>
          <w:lang w:eastAsia="de-AT"/>
        </w:rPr>
        <w:t xml:space="preserve">René </w:t>
      </w:r>
      <w:r w:rsidR="00B35DC1">
        <w:rPr>
          <w:rFonts w:cstheme="minorHAnsi"/>
          <w:lang w:eastAsia="de-AT"/>
        </w:rPr>
        <w:t xml:space="preserve">Müller-Wille </w:t>
      </w:r>
      <w:r w:rsidR="00126810" w:rsidRPr="002F407C">
        <w:rPr>
          <w:rFonts w:cstheme="minorHAnsi"/>
          <w:lang w:eastAsia="de-AT"/>
        </w:rPr>
        <w:t xml:space="preserve">am 26. November 2024 </w:t>
      </w:r>
      <w:r w:rsidR="00126810">
        <w:rPr>
          <w:rFonts w:cstheme="minorHAnsi"/>
          <w:lang w:eastAsia="de-AT"/>
        </w:rPr>
        <w:t>komplikationslos</w:t>
      </w:r>
      <w:r w:rsidR="00126810" w:rsidRPr="002F407C">
        <w:rPr>
          <w:rFonts w:cstheme="minorHAnsi"/>
          <w:lang w:eastAsia="de-AT"/>
        </w:rPr>
        <w:t xml:space="preserve"> </w:t>
      </w:r>
      <w:r w:rsidR="00B35DC1">
        <w:rPr>
          <w:rFonts w:cstheme="minorHAnsi"/>
          <w:lang w:eastAsia="de-AT"/>
        </w:rPr>
        <w:t>ausgeführt.</w:t>
      </w:r>
    </w:p>
    <w:p w14:paraId="2624DC40" w14:textId="28390363" w:rsidR="002F407C" w:rsidRPr="002F407C" w:rsidRDefault="002F407C" w:rsidP="002F407C">
      <w:pPr>
        <w:spacing w:line="360" w:lineRule="auto"/>
        <w:rPr>
          <w:rFonts w:cstheme="minorHAnsi"/>
          <w:lang w:eastAsia="de-AT"/>
        </w:rPr>
      </w:pPr>
      <w:r w:rsidRPr="00AA5516">
        <w:rPr>
          <w:rFonts w:cstheme="minorHAnsi"/>
          <w:b/>
          <w:bCs/>
          <w:lang w:eastAsia="de-AT"/>
        </w:rPr>
        <w:t>Erfolgreiche Behandlung – schnelle Genesung</w:t>
      </w:r>
      <w:r w:rsidR="00AA5516" w:rsidRPr="00AA5516">
        <w:rPr>
          <w:rFonts w:cstheme="minorHAnsi"/>
          <w:b/>
          <w:bCs/>
          <w:lang w:eastAsia="de-AT"/>
        </w:rPr>
        <w:br/>
      </w:r>
      <w:r w:rsidR="00126810">
        <w:rPr>
          <w:rFonts w:cstheme="minorHAnsi"/>
          <w:lang w:eastAsia="de-AT"/>
        </w:rPr>
        <w:t>B</w:t>
      </w:r>
      <w:r w:rsidRPr="002F407C">
        <w:rPr>
          <w:rFonts w:cstheme="minorHAnsi"/>
          <w:lang w:eastAsia="de-AT"/>
        </w:rPr>
        <w:t xml:space="preserve">ereits nach zwei Wochen </w:t>
      </w:r>
      <w:r w:rsidR="00F33890" w:rsidRPr="002F407C">
        <w:rPr>
          <w:rFonts w:cstheme="minorHAnsi"/>
          <w:lang w:eastAsia="de-AT"/>
        </w:rPr>
        <w:t xml:space="preserve">konnte der Patient </w:t>
      </w:r>
      <w:r w:rsidRPr="002F407C">
        <w:rPr>
          <w:rFonts w:cstheme="minorHAnsi"/>
          <w:lang w:eastAsia="de-AT"/>
        </w:rPr>
        <w:t xml:space="preserve">nach Hause entlassen werden. Am 11. Februar 2025 überzeugte sich das interdisziplinäre Behandlungsteam </w:t>
      </w:r>
      <w:r w:rsidR="00F33890">
        <w:rPr>
          <w:rFonts w:cstheme="minorHAnsi"/>
          <w:lang w:eastAsia="de-AT"/>
        </w:rPr>
        <w:t xml:space="preserve">schließlich </w:t>
      </w:r>
      <w:r w:rsidRPr="002F407C">
        <w:rPr>
          <w:rFonts w:cstheme="minorHAnsi"/>
          <w:lang w:eastAsia="de-AT"/>
        </w:rPr>
        <w:t>selbst vom ausgezeichneten Gesundheitszustand de</w:t>
      </w:r>
      <w:r w:rsidR="00F33890">
        <w:rPr>
          <w:rFonts w:cstheme="minorHAnsi"/>
          <w:lang w:eastAsia="de-AT"/>
        </w:rPr>
        <w:t>s</w:t>
      </w:r>
      <w:r w:rsidRPr="002F407C">
        <w:rPr>
          <w:rFonts w:cstheme="minorHAnsi"/>
          <w:lang w:eastAsia="de-AT"/>
        </w:rPr>
        <w:t xml:space="preserve"> Paralympics-Sportler</w:t>
      </w:r>
      <w:r w:rsidR="00F33890">
        <w:rPr>
          <w:rFonts w:cstheme="minorHAnsi"/>
          <w:lang w:eastAsia="de-AT"/>
        </w:rPr>
        <w:t>s, der</w:t>
      </w:r>
      <w:r w:rsidRPr="002F407C">
        <w:rPr>
          <w:rFonts w:cstheme="minorHAnsi"/>
          <w:lang w:eastAsia="de-AT"/>
        </w:rPr>
        <w:t xml:space="preserve"> bereits wieder auf Wettkampfniveau aktiv</w:t>
      </w:r>
      <w:r w:rsidR="00F33890">
        <w:rPr>
          <w:rFonts w:cstheme="minorHAnsi"/>
          <w:lang w:eastAsia="de-AT"/>
        </w:rPr>
        <w:t xml:space="preserve"> ist.</w:t>
      </w:r>
      <w:r w:rsidR="00126810">
        <w:rPr>
          <w:rFonts w:cstheme="minorHAnsi"/>
          <w:lang w:eastAsia="de-AT"/>
        </w:rPr>
        <w:t xml:space="preserve"> </w:t>
      </w:r>
      <w:r w:rsidRPr="002F407C">
        <w:rPr>
          <w:rFonts w:cstheme="minorHAnsi"/>
          <w:lang w:eastAsia="de-AT"/>
        </w:rPr>
        <w:t>„Die erfolgreiche Behandlung von Egon Kramminger ist ein Meilenstein der modernen Gefäßmedizin</w:t>
      </w:r>
      <w:r w:rsidR="00F33890">
        <w:rPr>
          <w:rFonts w:cstheme="minorHAnsi"/>
          <w:lang w:eastAsia="de-AT"/>
        </w:rPr>
        <w:t>“,</w:t>
      </w:r>
      <w:r w:rsidRPr="002F407C">
        <w:rPr>
          <w:rFonts w:cstheme="minorHAnsi"/>
          <w:lang w:eastAsia="de-AT"/>
        </w:rPr>
        <w:t xml:space="preserve"> </w:t>
      </w:r>
      <w:r w:rsidR="00F33890" w:rsidRPr="002F407C">
        <w:rPr>
          <w:rFonts w:cstheme="minorHAnsi"/>
          <w:lang w:eastAsia="de-AT"/>
        </w:rPr>
        <w:t xml:space="preserve">resümiert </w:t>
      </w:r>
      <w:r w:rsidR="00F33890">
        <w:rPr>
          <w:rFonts w:cstheme="minorHAnsi"/>
          <w:lang w:eastAsia="de-AT"/>
        </w:rPr>
        <w:t>das Expertenteam des Klinikum Wels-Grieskirchen</w:t>
      </w:r>
      <w:r w:rsidR="00F33890" w:rsidRPr="002F407C">
        <w:rPr>
          <w:rFonts w:cstheme="minorHAnsi"/>
          <w:lang w:eastAsia="de-AT"/>
        </w:rPr>
        <w:t>.</w:t>
      </w:r>
      <w:r w:rsidR="00F33890">
        <w:rPr>
          <w:rFonts w:cstheme="minorHAnsi"/>
          <w:lang w:eastAsia="de-AT"/>
        </w:rPr>
        <w:t xml:space="preserve"> „</w:t>
      </w:r>
      <w:r w:rsidRPr="002F407C">
        <w:rPr>
          <w:rFonts w:cstheme="minorHAnsi"/>
          <w:lang w:eastAsia="de-AT"/>
        </w:rPr>
        <w:t>Sie macht deutlich, wie interdisziplinäre Zusammenarbeit und innovative Ansätze selbst in vermeintlich aussichtslosen Fällen lebensrettende Lösungen ermöglichen</w:t>
      </w:r>
      <w:r w:rsidR="00F33890">
        <w:rPr>
          <w:rFonts w:cstheme="minorHAnsi"/>
          <w:lang w:eastAsia="de-AT"/>
        </w:rPr>
        <w:t>.</w:t>
      </w:r>
      <w:r w:rsidRPr="002F407C">
        <w:rPr>
          <w:rFonts w:cstheme="minorHAnsi"/>
          <w:lang w:eastAsia="de-AT"/>
        </w:rPr>
        <w:t xml:space="preserve">“ </w:t>
      </w:r>
    </w:p>
    <w:p w14:paraId="25BD8FE7" w14:textId="77777777" w:rsidR="00AA5516" w:rsidRPr="00AA5516" w:rsidRDefault="002F407C" w:rsidP="002F407C">
      <w:pPr>
        <w:spacing w:line="360" w:lineRule="auto"/>
        <w:rPr>
          <w:rFonts w:cstheme="minorHAnsi"/>
          <w:b/>
          <w:bCs/>
          <w:lang w:eastAsia="de-AT"/>
        </w:rPr>
      </w:pPr>
      <w:r w:rsidRPr="00AA5516">
        <w:rPr>
          <w:rFonts w:cstheme="minorHAnsi"/>
          <w:b/>
          <w:bCs/>
          <w:lang w:eastAsia="de-AT"/>
        </w:rPr>
        <w:t xml:space="preserve">Die Fakten im Überblick: </w:t>
      </w:r>
    </w:p>
    <w:p w14:paraId="64DCBB2B" w14:textId="61F944B3" w:rsidR="00AA5516" w:rsidRPr="00AA5516" w:rsidRDefault="00361765" w:rsidP="00AA5516">
      <w:pPr>
        <w:pStyle w:val="Listenabsatz"/>
        <w:numPr>
          <w:ilvl w:val="0"/>
          <w:numId w:val="3"/>
        </w:numPr>
        <w:spacing w:line="360" w:lineRule="auto"/>
        <w:rPr>
          <w:rFonts w:cstheme="minorHAnsi"/>
          <w:lang w:eastAsia="de-AT"/>
        </w:rPr>
      </w:pPr>
      <w:r w:rsidRPr="00AA5516">
        <w:rPr>
          <w:rFonts w:cstheme="minorHAnsi"/>
          <w:lang w:eastAsia="de-AT"/>
        </w:rPr>
        <w:t xml:space="preserve">möglicherweise </w:t>
      </w:r>
      <w:r>
        <w:rPr>
          <w:rFonts w:cstheme="minorHAnsi"/>
          <w:lang w:eastAsia="de-AT"/>
        </w:rPr>
        <w:t>w</w:t>
      </w:r>
      <w:r w:rsidR="002F407C" w:rsidRPr="00AA5516">
        <w:rPr>
          <w:rFonts w:cstheme="minorHAnsi"/>
          <w:lang w:eastAsia="de-AT"/>
        </w:rPr>
        <w:t xml:space="preserve">eltweit erster simultaner TAVI- und EVAR-Eingriff über die linke Schlüsselbeinarterie </w:t>
      </w:r>
    </w:p>
    <w:p w14:paraId="48552F18" w14:textId="1BC4228A" w:rsidR="00AA5516" w:rsidRPr="00AA5516" w:rsidRDefault="002F407C" w:rsidP="00AA5516">
      <w:pPr>
        <w:pStyle w:val="Listenabsatz"/>
        <w:numPr>
          <w:ilvl w:val="0"/>
          <w:numId w:val="3"/>
        </w:numPr>
        <w:spacing w:line="360" w:lineRule="auto"/>
        <w:rPr>
          <w:rFonts w:cstheme="minorHAnsi"/>
          <w:lang w:eastAsia="de-AT"/>
        </w:rPr>
      </w:pPr>
      <w:r w:rsidRPr="00AA5516">
        <w:rPr>
          <w:rFonts w:cstheme="minorHAnsi"/>
          <w:lang w:eastAsia="de-AT"/>
        </w:rPr>
        <w:t xml:space="preserve">Durchführung in interdisziplinärer Zusammenarbeit von </w:t>
      </w:r>
      <w:r w:rsidR="00361765">
        <w:rPr>
          <w:rFonts w:cstheme="minorHAnsi"/>
          <w:lang w:eastAsia="de-AT"/>
        </w:rPr>
        <w:t xml:space="preserve">Herz-, </w:t>
      </w:r>
      <w:r w:rsidRPr="00AA5516">
        <w:rPr>
          <w:rFonts w:cstheme="minorHAnsi"/>
          <w:lang w:eastAsia="de-AT"/>
        </w:rPr>
        <w:t>Gefäß</w:t>
      </w:r>
      <w:r w:rsidR="00361765">
        <w:rPr>
          <w:rFonts w:cstheme="minorHAnsi"/>
          <w:lang w:eastAsia="de-AT"/>
        </w:rPr>
        <w:t>- und Thorax</w:t>
      </w:r>
      <w:r w:rsidRPr="00AA5516">
        <w:rPr>
          <w:rFonts w:cstheme="minorHAnsi"/>
          <w:lang w:eastAsia="de-AT"/>
        </w:rPr>
        <w:t>chirurgie, Radiologie</w:t>
      </w:r>
      <w:r w:rsidR="00361765">
        <w:rPr>
          <w:rFonts w:cstheme="minorHAnsi"/>
          <w:lang w:eastAsia="de-AT"/>
        </w:rPr>
        <w:t xml:space="preserve"> und</w:t>
      </w:r>
      <w:r w:rsidRPr="00AA5516">
        <w:rPr>
          <w:rFonts w:cstheme="minorHAnsi"/>
          <w:lang w:eastAsia="de-AT"/>
        </w:rPr>
        <w:t xml:space="preserve"> Kardiologie </w:t>
      </w:r>
    </w:p>
    <w:p w14:paraId="2C1721FE" w14:textId="752F4C8B" w:rsidR="00AA5516" w:rsidRPr="00AA5516" w:rsidRDefault="00126810" w:rsidP="00AA5516">
      <w:pPr>
        <w:pStyle w:val="Listenabsatz"/>
        <w:numPr>
          <w:ilvl w:val="0"/>
          <w:numId w:val="3"/>
        </w:numPr>
        <w:spacing w:line="360" w:lineRule="auto"/>
        <w:rPr>
          <w:rFonts w:cstheme="minorHAnsi"/>
          <w:lang w:eastAsia="de-AT"/>
        </w:rPr>
      </w:pPr>
      <w:r>
        <w:rPr>
          <w:rFonts w:cstheme="minorHAnsi"/>
          <w:lang w:eastAsia="de-AT"/>
        </w:rPr>
        <w:t>e</w:t>
      </w:r>
      <w:r w:rsidR="002F407C" w:rsidRPr="00AA5516">
        <w:rPr>
          <w:rFonts w:cstheme="minorHAnsi"/>
          <w:lang w:eastAsia="de-AT"/>
        </w:rPr>
        <w:t>rfolgreiche</w:t>
      </w:r>
      <w:r w:rsidR="00361765">
        <w:rPr>
          <w:rFonts w:cstheme="minorHAnsi"/>
          <w:lang w:eastAsia="de-AT"/>
        </w:rPr>
        <w:t xml:space="preserve"> Intervention </w:t>
      </w:r>
      <w:r w:rsidR="002F407C" w:rsidRPr="00AA5516">
        <w:rPr>
          <w:rFonts w:cstheme="minorHAnsi"/>
          <w:lang w:eastAsia="de-AT"/>
        </w:rPr>
        <w:t xml:space="preserve">trotz zuvor als inoperabel eingestufter Diagnose </w:t>
      </w:r>
    </w:p>
    <w:p w14:paraId="6F223C6B" w14:textId="66DB3DB2" w:rsidR="002F407C" w:rsidRPr="00AA5516" w:rsidRDefault="00361765" w:rsidP="00AA5516">
      <w:pPr>
        <w:pStyle w:val="Listenabsatz"/>
        <w:numPr>
          <w:ilvl w:val="0"/>
          <w:numId w:val="3"/>
        </w:numPr>
        <w:spacing w:line="360" w:lineRule="auto"/>
        <w:rPr>
          <w:rFonts w:cstheme="minorHAnsi"/>
          <w:lang w:eastAsia="de-AT"/>
        </w:rPr>
      </w:pPr>
      <w:r>
        <w:rPr>
          <w:rFonts w:cstheme="minorHAnsi"/>
          <w:lang w:eastAsia="de-AT"/>
        </w:rPr>
        <w:t>r</w:t>
      </w:r>
      <w:r w:rsidR="002F407C" w:rsidRPr="00AA5516">
        <w:rPr>
          <w:rFonts w:cstheme="minorHAnsi"/>
          <w:lang w:eastAsia="de-AT"/>
        </w:rPr>
        <w:t>asche Erholung des Patienten und Rückkehr zum Sport auf Wettkampfniveau</w:t>
      </w:r>
    </w:p>
    <w:p w14:paraId="079C596E" w14:textId="142469A4" w:rsidR="00992FED" w:rsidRPr="00361765" w:rsidRDefault="00992FED" w:rsidP="00992FED">
      <w:pPr>
        <w:spacing w:line="360" w:lineRule="auto"/>
        <w:rPr>
          <w:rFonts w:cstheme="minorHAnsi"/>
          <w:lang w:eastAsia="de-AT"/>
        </w:rPr>
      </w:pPr>
      <w:r w:rsidRPr="001D746F">
        <w:rPr>
          <w:rFonts w:eastAsia="Times New Roman" w:cstheme="minorHAnsi"/>
          <w:b/>
          <w:bCs/>
          <w:highlight w:val="yellow"/>
          <w:lang w:eastAsia="de-AT"/>
        </w:rPr>
        <w:t>Bild</w:t>
      </w:r>
      <w:r>
        <w:rPr>
          <w:rFonts w:eastAsia="Times New Roman" w:cstheme="minorHAnsi"/>
          <w:b/>
          <w:bCs/>
          <w:lang w:eastAsia="de-AT"/>
        </w:rPr>
        <w:t>:</w:t>
      </w:r>
      <w:r w:rsidR="00F33890" w:rsidRPr="00DA1610">
        <w:rPr>
          <w:rFonts w:eastAsia="Times New Roman" w:cstheme="minorHAnsi"/>
          <w:lang w:eastAsia="de-AT"/>
        </w:rPr>
        <w:t xml:space="preserve"> Egon Kramminger (c)Marianne Mittermayr (8).jpg</w:t>
      </w:r>
      <w:r w:rsidR="00DA1610">
        <w:rPr>
          <w:rFonts w:eastAsia="Times New Roman" w:cstheme="minorHAnsi"/>
          <w:lang w:eastAsia="de-AT"/>
        </w:rPr>
        <w:t xml:space="preserve">, </w:t>
      </w:r>
      <w:r w:rsidR="00DA1610" w:rsidRPr="00DA1610">
        <w:rPr>
          <w:rFonts w:eastAsia="Times New Roman" w:cstheme="minorHAnsi"/>
          <w:sz w:val="16"/>
          <w:szCs w:val="16"/>
          <w:lang w:eastAsia="de-AT"/>
        </w:rPr>
        <w:t>© Marianne Mittermayr</w:t>
      </w:r>
      <w:r>
        <w:rPr>
          <w:rFonts w:eastAsia="Times New Roman" w:cstheme="minorHAnsi"/>
          <w:b/>
          <w:bCs/>
          <w:lang w:eastAsia="de-AT"/>
        </w:rPr>
        <w:br/>
      </w:r>
      <w:r w:rsidRPr="00992FED">
        <w:rPr>
          <w:rFonts w:eastAsia="Times New Roman" w:cstheme="minorHAnsi"/>
          <w:b/>
          <w:bCs/>
          <w:highlight w:val="yellow"/>
          <w:lang w:eastAsia="de-AT"/>
        </w:rPr>
        <w:t>Bildtext:</w:t>
      </w:r>
      <w:r>
        <w:rPr>
          <w:rFonts w:eastAsia="Times New Roman" w:cstheme="minorHAnsi"/>
          <w:b/>
          <w:bCs/>
          <w:lang w:eastAsia="de-AT"/>
        </w:rPr>
        <w:t xml:space="preserve"> </w:t>
      </w:r>
      <w:r>
        <w:rPr>
          <w:rFonts w:cstheme="minorHAnsi"/>
          <w:lang w:eastAsia="de-AT"/>
        </w:rPr>
        <w:t>Ein s</w:t>
      </w:r>
      <w:r w:rsidRPr="002F407C">
        <w:rPr>
          <w:rFonts w:cstheme="minorHAnsi"/>
          <w:lang w:eastAsia="de-AT"/>
        </w:rPr>
        <w:t xml:space="preserve">portlicher Kämpfer mit </w:t>
      </w:r>
      <w:r>
        <w:rPr>
          <w:rFonts w:cstheme="minorHAnsi"/>
          <w:lang w:eastAsia="de-AT"/>
        </w:rPr>
        <w:t xml:space="preserve">einer </w:t>
      </w:r>
      <w:r w:rsidRPr="002F407C">
        <w:rPr>
          <w:rFonts w:cstheme="minorHAnsi"/>
          <w:lang w:eastAsia="de-AT"/>
        </w:rPr>
        <w:t>außergewöhnliche</w:t>
      </w:r>
      <w:r>
        <w:rPr>
          <w:rFonts w:cstheme="minorHAnsi"/>
          <w:lang w:eastAsia="de-AT"/>
        </w:rPr>
        <w:t>n</w:t>
      </w:r>
      <w:r w:rsidRPr="002F407C">
        <w:rPr>
          <w:rFonts w:cstheme="minorHAnsi"/>
          <w:lang w:eastAsia="de-AT"/>
        </w:rPr>
        <w:t xml:space="preserve"> Geschichte</w:t>
      </w:r>
      <w:r w:rsidR="00DA1610">
        <w:rPr>
          <w:rFonts w:cstheme="minorHAnsi"/>
          <w:lang w:eastAsia="de-AT"/>
        </w:rPr>
        <w:t xml:space="preserve"> – Egon Kramminger mit Gattin im Kreise des interdisziplinären Expertenteams (v.l.n.r.): Prim. Prof. Dr. René Müller-Wille, </w:t>
      </w:r>
      <w:r w:rsidR="00361765">
        <w:rPr>
          <w:rFonts w:cstheme="minorHAnsi"/>
          <w:lang w:eastAsia="de-AT"/>
        </w:rPr>
        <w:t xml:space="preserve">Leiter des Instituts für Radiologie, </w:t>
      </w:r>
      <w:r w:rsidR="00DA1610">
        <w:rPr>
          <w:rFonts w:cstheme="minorHAnsi"/>
          <w:lang w:eastAsia="de-AT"/>
        </w:rPr>
        <w:t>Prim. Priv.-Doz. Dr. Ronald K. Binder</w:t>
      </w:r>
      <w:r w:rsidR="00361765">
        <w:rPr>
          <w:rFonts w:cstheme="minorHAnsi"/>
          <w:lang w:eastAsia="de-AT"/>
        </w:rPr>
        <w:t>, Leiter der Abteilung für Innere Medizin II, Kardiologie und Intensivmedizin,</w:t>
      </w:r>
      <w:r w:rsidR="00DA1610">
        <w:rPr>
          <w:rFonts w:cstheme="minorHAnsi"/>
          <w:lang w:eastAsia="de-AT"/>
        </w:rPr>
        <w:t xml:space="preserve"> und Prof. Dr. Hans Joachim Geißler, Standortleiter der Herz-, Gefäß- und Thoraxchirurgie</w:t>
      </w:r>
      <w:r w:rsidR="00361765">
        <w:rPr>
          <w:rFonts w:cstheme="minorHAnsi"/>
          <w:lang w:eastAsia="de-AT"/>
        </w:rPr>
        <w:t xml:space="preserve">, alle </w:t>
      </w:r>
      <w:r w:rsidR="00DA1610">
        <w:rPr>
          <w:rFonts w:cstheme="minorHAnsi"/>
          <w:lang w:eastAsia="de-AT"/>
        </w:rPr>
        <w:t xml:space="preserve">Klinikum Wels-Grieskirchen. </w:t>
      </w:r>
    </w:p>
    <w:p w14:paraId="5B02871F" w14:textId="141F7A66" w:rsidR="00992FED" w:rsidRPr="007C2965" w:rsidRDefault="00992FED" w:rsidP="00992FED">
      <w:pPr>
        <w:spacing w:line="360" w:lineRule="auto"/>
        <w:rPr>
          <w:b/>
          <w:sz w:val="18"/>
          <w:szCs w:val="18"/>
        </w:rPr>
      </w:pPr>
      <w:r>
        <w:rPr>
          <w:b/>
        </w:rPr>
        <w:lastRenderedPageBreak/>
        <w:t xml:space="preserve">Das Klinikum Wels-Grieskirchen – </w:t>
      </w:r>
      <w:hyperlink r:id="rId7" w:history="1">
        <w:r>
          <w:rPr>
            <w:rStyle w:val="Hyperlink"/>
            <w:b/>
          </w:rPr>
          <w:t>www.klinikum-wegr.at</w:t>
        </w:r>
      </w:hyperlink>
      <w:r>
        <w:rPr>
          <w:b/>
        </w:rPr>
        <w:br/>
      </w:r>
      <w:r>
        <w:t xml:space="preserve">Das größte Ordensspital Österreichs ist eine Institution der Kongregation der Barmherzigen Schwestern vom heiligen Kreuz und der Franziskanerinnen von Vöcklabruck. Mit 35 medizinischen Abteilungen, 1.251 Betten und rund 4.300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r>
        <w:rPr>
          <w:b/>
          <w:sz w:val="18"/>
          <w:szCs w:val="18"/>
        </w:rPr>
        <w:br/>
        <w:t>Pressekontakt Klinikum Wels-Grieskirchen</w:t>
      </w:r>
      <w:r>
        <w:rPr>
          <w:b/>
          <w:sz w:val="18"/>
          <w:szCs w:val="18"/>
        </w:rPr>
        <w:br/>
      </w:r>
      <w:r>
        <w:rPr>
          <w:sz w:val="18"/>
          <w:szCs w:val="18"/>
        </w:rPr>
        <w:t xml:space="preserve">Mag. Kerstin Pindeus, MSc, MBA, A-4600 Wels, Grieskirchner Straße 42, </w:t>
      </w:r>
      <w:r>
        <w:rPr>
          <w:sz w:val="18"/>
          <w:szCs w:val="18"/>
        </w:rPr>
        <w:br/>
        <w:t>Tel: +43 7242 415-93772, Mobil: +43 699 1416 3772</w:t>
      </w:r>
      <w:r>
        <w:rPr>
          <w:sz w:val="18"/>
          <w:szCs w:val="18"/>
        </w:rPr>
        <w:br/>
        <w:t xml:space="preserve">E-Mail: </w:t>
      </w:r>
      <w:hyperlink r:id="rId8" w:history="1">
        <w:r w:rsidRPr="00AC167A">
          <w:rPr>
            <w:rStyle w:val="Hyperlink"/>
            <w:rFonts w:ascii="Calibri" w:hAnsi="Calibri"/>
            <w:sz w:val="18"/>
            <w:szCs w:val="18"/>
          </w:rPr>
          <w:t>kerstin.pindeus@klinikum-wegr.at</w:t>
        </w:r>
      </w:hyperlink>
      <w:r>
        <w:rPr>
          <w:sz w:val="18"/>
          <w:szCs w:val="18"/>
        </w:rPr>
        <w:t xml:space="preserve"> </w:t>
      </w:r>
    </w:p>
    <w:p w14:paraId="6B99B716" w14:textId="77777777" w:rsidR="00992FED" w:rsidRPr="002F407C" w:rsidRDefault="00992FED" w:rsidP="002F407C">
      <w:pPr>
        <w:spacing w:line="360" w:lineRule="auto"/>
        <w:rPr>
          <w:rFonts w:cstheme="minorHAnsi"/>
        </w:rPr>
      </w:pPr>
    </w:p>
    <w:sectPr w:rsidR="00992FED" w:rsidRPr="002F407C">
      <w:headerReference w:type="default" r:id="rId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0B1492" w14:textId="77777777" w:rsidR="00992FED" w:rsidRDefault="00992FED" w:rsidP="00992FED">
      <w:pPr>
        <w:spacing w:after="0" w:line="240" w:lineRule="auto"/>
      </w:pPr>
      <w:r>
        <w:separator/>
      </w:r>
    </w:p>
  </w:endnote>
  <w:endnote w:type="continuationSeparator" w:id="0">
    <w:p w14:paraId="75C62588" w14:textId="77777777" w:rsidR="00992FED" w:rsidRDefault="00992FED" w:rsidP="00992F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51EBF1" w14:textId="77777777" w:rsidR="00992FED" w:rsidRDefault="00992FED" w:rsidP="00992FED">
      <w:pPr>
        <w:spacing w:after="0" w:line="240" w:lineRule="auto"/>
      </w:pPr>
      <w:r>
        <w:separator/>
      </w:r>
    </w:p>
  </w:footnote>
  <w:footnote w:type="continuationSeparator" w:id="0">
    <w:p w14:paraId="6F13545C" w14:textId="77777777" w:rsidR="00992FED" w:rsidRDefault="00992FED" w:rsidP="00992FE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23BF66" w14:textId="4EA04A61" w:rsidR="00992FED" w:rsidRPr="00992FED" w:rsidRDefault="00992FED" w:rsidP="00992FED">
    <w:pPr>
      <w:pStyle w:val="Kopfzeile"/>
      <w:jc w:val="right"/>
    </w:pPr>
    <w:r>
      <w:rPr>
        <w:noProof/>
        <w:lang w:eastAsia="de-AT"/>
      </w:rPr>
      <w:drawing>
        <wp:inline distT="0" distB="0" distL="0" distR="0" wp14:anchorId="76525CFA" wp14:editId="50C5D8AF">
          <wp:extent cx="1790700" cy="678180"/>
          <wp:effectExtent l="0" t="0" r="0" b="7620"/>
          <wp:docPr id="5" name="Grafik 5"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7F5B7E"/>
    <w:multiLevelType w:val="hybridMultilevel"/>
    <w:tmpl w:val="4F1408F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47600022"/>
    <w:multiLevelType w:val="hybridMultilevel"/>
    <w:tmpl w:val="A716A3F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66DD7A3A"/>
    <w:multiLevelType w:val="multilevel"/>
    <w:tmpl w:val="C6F05C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6577E"/>
    <w:rsid w:val="0006577E"/>
    <w:rsid w:val="00126810"/>
    <w:rsid w:val="002E7614"/>
    <w:rsid w:val="002F407C"/>
    <w:rsid w:val="00361765"/>
    <w:rsid w:val="00476051"/>
    <w:rsid w:val="004B6EAE"/>
    <w:rsid w:val="006D695B"/>
    <w:rsid w:val="009527AF"/>
    <w:rsid w:val="00992FED"/>
    <w:rsid w:val="00AA5516"/>
    <w:rsid w:val="00B35DC1"/>
    <w:rsid w:val="00B65F71"/>
    <w:rsid w:val="00C2037F"/>
    <w:rsid w:val="00D3600C"/>
    <w:rsid w:val="00DA1610"/>
    <w:rsid w:val="00EE5C8F"/>
    <w:rsid w:val="00F33890"/>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88AFDE"/>
  <w15:chartTrackingRefBased/>
  <w15:docId w15:val="{D3B8D3CA-7001-4DEB-9408-F9F56FE752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3">
    <w:name w:val="heading 3"/>
    <w:basedOn w:val="Standard"/>
    <w:link w:val="berschrift3Zchn"/>
    <w:uiPriority w:val="9"/>
    <w:qFormat/>
    <w:rsid w:val="0006577E"/>
    <w:pPr>
      <w:spacing w:before="100" w:beforeAutospacing="1" w:after="100" w:afterAutospacing="1" w:line="240" w:lineRule="auto"/>
      <w:outlineLvl w:val="2"/>
    </w:pPr>
    <w:rPr>
      <w:rFonts w:ascii="Times New Roman" w:eastAsia="Times New Roman" w:hAnsi="Times New Roman" w:cs="Times New Roman"/>
      <w:b/>
      <w:bCs/>
      <w:sz w:val="27"/>
      <w:szCs w:val="27"/>
      <w:lang w:eastAsia="de-AT"/>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3Zchn">
    <w:name w:val="Überschrift 3 Zchn"/>
    <w:basedOn w:val="Absatz-Standardschriftart"/>
    <w:link w:val="berschrift3"/>
    <w:uiPriority w:val="9"/>
    <w:rsid w:val="0006577E"/>
    <w:rPr>
      <w:rFonts w:ascii="Times New Roman" w:eastAsia="Times New Roman" w:hAnsi="Times New Roman" w:cs="Times New Roman"/>
      <w:b/>
      <w:bCs/>
      <w:sz w:val="27"/>
      <w:szCs w:val="27"/>
      <w:lang w:eastAsia="de-AT"/>
    </w:rPr>
  </w:style>
  <w:style w:type="paragraph" w:styleId="StandardWeb">
    <w:name w:val="Normal (Web)"/>
    <w:basedOn w:val="Standard"/>
    <w:uiPriority w:val="99"/>
    <w:semiHidden/>
    <w:unhideWhenUsed/>
    <w:rsid w:val="0006577E"/>
    <w:pPr>
      <w:spacing w:before="100" w:beforeAutospacing="1" w:after="100" w:afterAutospacing="1" w:line="240" w:lineRule="auto"/>
    </w:pPr>
    <w:rPr>
      <w:rFonts w:ascii="Times New Roman" w:eastAsia="Times New Roman" w:hAnsi="Times New Roman" w:cs="Times New Roman"/>
      <w:sz w:val="24"/>
      <w:szCs w:val="24"/>
      <w:lang w:eastAsia="de-AT"/>
    </w:rPr>
  </w:style>
  <w:style w:type="character" w:styleId="Fett">
    <w:name w:val="Strong"/>
    <w:basedOn w:val="Absatz-Standardschriftart"/>
    <w:uiPriority w:val="22"/>
    <w:qFormat/>
    <w:rsid w:val="0006577E"/>
    <w:rPr>
      <w:b/>
      <w:bCs/>
    </w:rPr>
  </w:style>
  <w:style w:type="paragraph" w:styleId="Listenabsatz">
    <w:name w:val="List Paragraph"/>
    <w:basedOn w:val="Standard"/>
    <w:uiPriority w:val="34"/>
    <w:qFormat/>
    <w:rsid w:val="0006577E"/>
    <w:pPr>
      <w:ind w:left="720"/>
      <w:contextualSpacing/>
    </w:pPr>
  </w:style>
  <w:style w:type="paragraph" w:styleId="Kopfzeile">
    <w:name w:val="header"/>
    <w:basedOn w:val="Standard"/>
    <w:link w:val="KopfzeileZchn"/>
    <w:uiPriority w:val="99"/>
    <w:unhideWhenUsed/>
    <w:rsid w:val="00992FE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92FED"/>
  </w:style>
  <w:style w:type="paragraph" w:styleId="Fuzeile">
    <w:name w:val="footer"/>
    <w:basedOn w:val="Standard"/>
    <w:link w:val="FuzeileZchn"/>
    <w:uiPriority w:val="99"/>
    <w:unhideWhenUsed/>
    <w:rsid w:val="00992FE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92FED"/>
  </w:style>
  <w:style w:type="character" w:styleId="Hyperlink">
    <w:name w:val="Hyperlink"/>
    <w:basedOn w:val="Absatz-Standardschriftart"/>
    <w:uiPriority w:val="99"/>
    <w:unhideWhenUsed/>
    <w:rsid w:val="00992FED"/>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9480261">
      <w:bodyDiv w:val="1"/>
      <w:marLeft w:val="0"/>
      <w:marRight w:val="0"/>
      <w:marTop w:val="0"/>
      <w:marBottom w:val="0"/>
      <w:divBdr>
        <w:top w:val="none" w:sz="0" w:space="0" w:color="auto"/>
        <w:left w:val="none" w:sz="0" w:space="0" w:color="auto"/>
        <w:bottom w:val="none" w:sz="0" w:space="0" w:color="auto"/>
        <w:right w:val="none" w:sz="0" w:space="0" w:color="auto"/>
      </w:divBdr>
    </w:div>
    <w:div w:id="9987700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erstin.pindeus@klinikum-wegr.at" TargetMode="External"/><Relationship Id="rId3" Type="http://schemas.openxmlformats.org/officeDocument/2006/relationships/settings" Target="settings.xml"/><Relationship Id="rId7" Type="http://schemas.openxmlformats.org/officeDocument/2006/relationships/hyperlink" Target="http://www.klinikum-wegr.at"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774</Words>
  <Characters>4883</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Klinikum Wels-Grieskirchen GmbH</Company>
  <LinksUpToDate>false</LinksUpToDate>
  <CharactersWithSpaces>5646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Pindeus Kerstin Mag.</cp:lastModifiedBy>
  <cp:revision>5</cp:revision>
  <cp:lastPrinted>2025-04-01T06:28:00Z</cp:lastPrinted>
  <dcterms:created xsi:type="dcterms:W3CDTF">2025-02-17T07:20:00Z</dcterms:created>
  <dcterms:modified xsi:type="dcterms:W3CDTF">2025-04-01T06:49:00Z</dcterms:modified>
</cp:coreProperties>
</file>